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130C" w14:textId="3475654D" w:rsidR="00C710CE" w:rsidRPr="005B452D" w:rsidRDefault="00C710CE" w:rsidP="00D96CD5">
      <w:pPr>
        <w:pStyle w:val="Heading1"/>
        <w:spacing w:after="240" w:line="276" w:lineRule="auto"/>
        <w:jc w:val="center"/>
        <w:rPr>
          <w:rFonts w:cstheme="majorHAnsi"/>
          <w:lang w:val="cy-GB"/>
        </w:rPr>
      </w:pPr>
      <w:r w:rsidRPr="005B452D">
        <w:rPr>
          <w:rFonts w:cstheme="majorHAnsi"/>
          <w:noProof/>
          <w:lang w:val="cy-GB"/>
        </w:rPr>
        <w:drawing>
          <wp:inline distT="0" distB="0" distL="0" distR="0" wp14:anchorId="16BC109E" wp14:editId="27C56DD0">
            <wp:extent cx="3070860" cy="2170176"/>
            <wp:effectExtent l="0" t="0" r="0" b="190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17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7E593" w14:textId="77777777" w:rsidR="005B452D" w:rsidRDefault="005B452D" w:rsidP="005B452D">
      <w:pPr>
        <w:pStyle w:val="Heading1"/>
        <w:spacing w:line="276" w:lineRule="auto"/>
        <w:jc w:val="center"/>
        <w:rPr>
          <w:rFonts w:cstheme="majorHAnsi"/>
          <w:b/>
          <w:bCs/>
          <w:sz w:val="36"/>
          <w:szCs w:val="36"/>
          <w:lang w:val="cy-GB"/>
        </w:rPr>
      </w:pPr>
      <w:r>
        <w:rPr>
          <w:rFonts w:cstheme="majorHAnsi"/>
          <w:b/>
          <w:bCs/>
          <w:sz w:val="36"/>
          <w:szCs w:val="36"/>
          <w:lang w:val="cy-GB"/>
        </w:rPr>
        <w:t>Cregyn moch Cymru - a</w:t>
      </w:r>
      <w:r w:rsidRPr="005B452D">
        <w:rPr>
          <w:rFonts w:cstheme="majorHAnsi"/>
          <w:b/>
          <w:bCs/>
          <w:sz w:val="36"/>
          <w:szCs w:val="36"/>
          <w:lang w:val="cy-GB"/>
        </w:rPr>
        <w:t xml:space="preserve">sesiad </w:t>
      </w:r>
      <w:r>
        <w:rPr>
          <w:rFonts w:cstheme="majorHAnsi"/>
          <w:b/>
          <w:bCs/>
          <w:sz w:val="36"/>
          <w:szCs w:val="36"/>
          <w:lang w:val="cy-GB"/>
        </w:rPr>
        <w:t xml:space="preserve">o ddangosyddion </w:t>
      </w:r>
    </w:p>
    <w:p w14:paraId="76015479" w14:textId="0B8121AC" w:rsidR="005B452D" w:rsidRDefault="001B162D" w:rsidP="005B452D">
      <w:pPr>
        <w:pStyle w:val="Heading1"/>
        <w:spacing w:before="0" w:line="276" w:lineRule="auto"/>
        <w:jc w:val="center"/>
        <w:rPr>
          <w:rFonts w:cstheme="majorHAnsi"/>
          <w:b/>
          <w:bCs/>
          <w:sz w:val="36"/>
          <w:szCs w:val="36"/>
          <w:lang w:val="cy-GB"/>
        </w:rPr>
      </w:pPr>
      <w:r>
        <w:rPr>
          <w:rFonts w:cstheme="majorHAnsi"/>
          <w:b/>
          <w:bCs/>
          <w:sz w:val="36"/>
          <w:szCs w:val="36"/>
          <w:lang w:val="cy-GB"/>
        </w:rPr>
        <w:t>s</w:t>
      </w:r>
      <w:r w:rsidR="005B452D">
        <w:rPr>
          <w:rFonts w:cstheme="majorHAnsi"/>
          <w:b/>
          <w:bCs/>
          <w:sz w:val="36"/>
          <w:szCs w:val="36"/>
          <w:lang w:val="cy-GB"/>
        </w:rPr>
        <w:t>y</w:t>
      </w:r>
      <w:r>
        <w:rPr>
          <w:rFonts w:cstheme="majorHAnsi"/>
          <w:b/>
          <w:bCs/>
          <w:sz w:val="36"/>
          <w:szCs w:val="36"/>
          <w:lang w:val="cy-GB"/>
        </w:rPr>
        <w:t>’</w:t>
      </w:r>
      <w:r w:rsidR="005B452D">
        <w:rPr>
          <w:rFonts w:cstheme="majorHAnsi"/>
          <w:b/>
          <w:bCs/>
          <w:sz w:val="36"/>
          <w:szCs w:val="36"/>
          <w:lang w:val="cy-GB"/>
        </w:rPr>
        <w:t xml:space="preserve">n seiliedig ar hyd </w:t>
      </w:r>
    </w:p>
    <w:p w14:paraId="3013D03B" w14:textId="54DDDE77" w:rsidR="00822420" w:rsidRPr="005B452D" w:rsidRDefault="005B452D" w:rsidP="00D96CD5">
      <w:pPr>
        <w:pStyle w:val="Heading1"/>
        <w:spacing w:after="240" w:line="276" w:lineRule="auto"/>
        <w:jc w:val="center"/>
        <w:rPr>
          <w:rFonts w:cstheme="majorHAnsi"/>
          <w:lang w:val="cy-GB"/>
        </w:rPr>
      </w:pPr>
      <w:r>
        <w:rPr>
          <w:rFonts w:cstheme="majorHAnsi"/>
          <w:lang w:val="cy-GB"/>
        </w:rPr>
        <w:t xml:space="preserve">Mis Hydref </w:t>
      </w:r>
      <w:r w:rsidR="00822420" w:rsidRPr="005B452D">
        <w:rPr>
          <w:rFonts w:cstheme="majorHAnsi"/>
          <w:lang w:val="cy-GB"/>
        </w:rPr>
        <w:t>2022</w:t>
      </w:r>
    </w:p>
    <w:p w14:paraId="1EC16E5F" w14:textId="77777777" w:rsidR="00D96CD5" w:rsidRPr="005B452D" w:rsidRDefault="00D96CD5" w:rsidP="00D96CD5">
      <w:pPr>
        <w:spacing w:after="240" w:line="276" w:lineRule="auto"/>
        <w:rPr>
          <w:rFonts w:asciiTheme="majorHAnsi" w:hAnsiTheme="majorHAnsi" w:cstheme="majorHAnsi"/>
          <w:lang w:val="cy-GB"/>
        </w:rPr>
      </w:pPr>
    </w:p>
    <w:p w14:paraId="4CD01B14" w14:textId="2F99AF4A" w:rsidR="00C710CE" w:rsidRPr="005B452D" w:rsidRDefault="00C710CE" w:rsidP="00D96CD5">
      <w:pPr>
        <w:spacing w:after="240" w:line="276" w:lineRule="auto"/>
        <w:jc w:val="center"/>
        <w:rPr>
          <w:rFonts w:asciiTheme="majorHAnsi" w:hAnsiTheme="majorHAnsi" w:cstheme="majorHAnsi"/>
          <w:sz w:val="28"/>
          <w:szCs w:val="28"/>
          <w:lang w:val="cy-GB"/>
        </w:rPr>
      </w:pPr>
      <w:r w:rsidRPr="005B452D">
        <w:rPr>
          <w:rFonts w:asciiTheme="majorHAnsi" w:hAnsiTheme="majorHAnsi" w:cstheme="majorHAnsi"/>
          <w:sz w:val="28"/>
          <w:szCs w:val="28"/>
          <w:lang w:val="cy-GB"/>
        </w:rPr>
        <w:t xml:space="preserve">Dr Natalie Hold, Charlotte Colvin, </w:t>
      </w:r>
      <w:r w:rsidR="005B452D">
        <w:rPr>
          <w:rFonts w:asciiTheme="majorHAnsi" w:hAnsiTheme="majorHAnsi" w:cstheme="majorHAnsi"/>
          <w:sz w:val="28"/>
          <w:szCs w:val="28"/>
          <w:lang w:val="cy-GB"/>
        </w:rPr>
        <w:t xml:space="preserve">Yr Athro </w:t>
      </w:r>
      <w:r w:rsidRPr="005B452D">
        <w:rPr>
          <w:rFonts w:asciiTheme="majorHAnsi" w:hAnsiTheme="majorHAnsi" w:cstheme="majorHAnsi"/>
          <w:sz w:val="28"/>
          <w:szCs w:val="28"/>
          <w:lang w:val="cy-GB"/>
        </w:rPr>
        <w:t>Lewis Le Vay</w:t>
      </w:r>
    </w:p>
    <w:p w14:paraId="768DF441" w14:textId="77777777" w:rsidR="00655806" w:rsidRPr="005B452D" w:rsidRDefault="00655806" w:rsidP="00D96CD5">
      <w:pPr>
        <w:spacing w:after="240" w:line="276" w:lineRule="auto"/>
        <w:jc w:val="both"/>
        <w:rPr>
          <w:rFonts w:asciiTheme="majorHAnsi" w:hAnsiTheme="majorHAnsi" w:cstheme="majorHAnsi"/>
          <w:lang w:val="cy-GB"/>
        </w:rPr>
      </w:pPr>
    </w:p>
    <w:p w14:paraId="3BAD10F9" w14:textId="77777777" w:rsidR="00497D8A" w:rsidRPr="005B452D" w:rsidRDefault="00497D8A" w:rsidP="00D96CD5">
      <w:pPr>
        <w:spacing w:after="240" w:line="276" w:lineRule="auto"/>
        <w:jc w:val="both"/>
        <w:rPr>
          <w:rFonts w:asciiTheme="majorHAnsi" w:hAnsiTheme="majorHAnsi" w:cstheme="majorHAnsi"/>
          <w:lang w:val="cy-GB"/>
        </w:rPr>
      </w:pPr>
    </w:p>
    <w:p w14:paraId="0021F18F" w14:textId="3012B091" w:rsidR="00497D8A" w:rsidRPr="005B452D" w:rsidRDefault="005B452D" w:rsidP="00A33F20">
      <w:pPr>
        <w:pStyle w:val="Heading2"/>
        <w:jc w:val="center"/>
        <w:rPr>
          <w:b/>
          <w:bCs/>
          <w:u w:val="single"/>
          <w:lang w:val="cy-GB"/>
        </w:rPr>
      </w:pPr>
      <w:r>
        <w:rPr>
          <w:b/>
          <w:bCs/>
          <w:u w:val="single"/>
          <w:lang w:val="cy-GB"/>
        </w:rPr>
        <w:t xml:space="preserve">FERSIWN WEDI’I OLYGU – MAE DATA SENSITIF O SAFBWYNT MASNACHOL WEDI’I DYNNU ALLAN </w:t>
      </w:r>
    </w:p>
    <w:p w14:paraId="7FABE0E3" w14:textId="77777777" w:rsidR="00497D8A" w:rsidRPr="005B452D" w:rsidRDefault="00497D8A" w:rsidP="00D96CD5">
      <w:pPr>
        <w:spacing w:after="240" w:line="276" w:lineRule="auto"/>
        <w:jc w:val="both"/>
        <w:rPr>
          <w:rFonts w:asciiTheme="majorHAnsi" w:hAnsiTheme="majorHAnsi" w:cstheme="majorHAnsi"/>
          <w:lang w:val="cy-GB"/>
        </w:rPr>
      </w:pPr>
    </w:p>
    <w:p w14:paraId="3A47ED4C" w14:textId="77777777" w:rsidR="00497D8A" w:rsidRPr="005B452D" w:rsidRDefault="00497D8A" w:rsidP="00D96CD5">
      <w:pPr>
        <w:spacing w:after="240" w:line="276" w:lineRule="auto"/>
        <w:jc w:val="both"/>
        <w:rPr>
          <w:rFonts w:asciiTheme="majorHAnsi" w:hAnsiTheme="majorHAnsi" w:cstheme="majorHAnsi"/>
          <w:lang w:val="cy-GB"/>
        </w:rPr>
      </w:pPr>
    </w:p>
    <w:p w14:paraId="3A0D9B3A" w14:textId="77777777" w:rsidR="00497D8A" w:rsidRPr="005B452D" w:rsidRDefault="00497D8A" w:rsidP="00D96CD5">
      <w:pPr>
        <w:spacing w:after="240" w:line="276" w:lineRule="auto"/>
        <w:jc w:val="both"/>
        <w:rPr>
          <w:rFonts w:asciiTheme="majorHAnsi" w:hAnsiTheme="majorHAnsi" w:cstheme="majorHAnsi"/>
          <w:lang w:val="cy-GB"/>
        </w:rPr>
      </w:pPr>
    </w:p>
    <w:p w14:paraId="6A268B1B" w14:textId="77777777" w:rsidR="00497D8A" w:rsidRPr="005B452D" w:rsidRDefault="00497D8A" w:rsidP="00D96CD5">
      <w:pPr>
        <w:spacing w:after="240" w:line="276" w:lineRule="auto"/>
        <w:jc w:val="both"/>
        <w:rPr>
          <w:rFonts w:asciiTheme="majorHAnsi" w:hAnsiTheme="majorHAnsi" w:cstheme="majorHAnsi"/>
          <w:lang w:val="cy-GB"/>
        </w:rPr>
      </w:pPr>
    </w:p>
    <w:p w14:paraId="78F18EE1" w14:textId="11C368A1" w:rsidR="00497D8A" w:rsidRPr="005B452D" w:rsidRDefault="00497D8A" w:rsidP="00D96CD5">
      <w:pPr>
        <w:spacing w:after="240" w:line="276" w:lineRule="auto"/>
        <w:jc w:val="both"/>
        <w:rPr>
          <w:rFonts w:asciiTheme="majorHAnsi" w:hAnsiTheme="majorHAnsi" w:cstheme="majorHAnsi"/>
          <w:lang w:val="cy-GB"/>
        </w:rPr>
      </w:pPr>
    </w:p>
    <w:p w14:paraId="291F594C" w14:textId="77777777" w:rsidR="00497D8A" w:rsidRPr="005B452D" w:rsidRDefault="00497D8A" w:rsidP="00D96CD5">
      <w:pPr>
        <w:spacing w:after="240" w:line="276" w:lineRule="auto"/>
        <w:jc w:val="both"/>
        <w:rPr>
          <w:rFonts w:asciiTheme="majorHAnsi" w:hAnsiTheme="majorHAnsi" w:cstheme="majorHAnsi"/>
          <w:lang w:val="cy-GB"/>
        </w:rPr>
      </w:pPr>
    </w:p>
    <w:p w14:paraId="5F9FCAB8" w14:textId="77777777" w:rsidR="00497D8A" w:rsidRPr="005B452D" w:rsidRDefault="00497D8A" w:rsidP="00D96CD5">
      <w:pPr>
        <w:spacing w:after="240" w:line="276" w:lineRule="auto"/>
        <w:jc w:val="both"/>
        <w:rPr>
          <w:rFonts w:asciiTheme="majorHAnsi" w:hAnsiTheme="majorHAnsi" w:cstheme="majorHAnsi"/>
          <w:lang w:val="cy-GB"/>
        </w:rPr>
      </w:pPr>
    </w:p>
    <w:p w14:paraId="3B6D41A2" w14:textId="77777777" w:rsidR="00497D8A" w:rsidRPr="005B452D" w:rsidRDefault="00497D8A" w:rsidP="00D96CD5">
      <w:pPr>
        <w:spacing w:after="240" w:line="276" w:lineRule="auto"/>
        <w:jc w:val="both"/>
        <w:rPr>
          <w:rFonts w:asciiTheme="majorHAnsi" w:hAnsiTheme="majorHAnsi" w:cstheme="majorHAnsi"/>
          <w:lang w:val="cy-GB"/>
        </w:rPr>
      </w:pPr>
    </w:p>
    <w:p w14:paraId="4CF20C69" w14:textId="77777777" w:rsidR="00497D8A" w:rsidRPr="005B452D" w:rsidRDefault="00497D8A" w:rsidP="00D96CD5">
      <w:pPr>
        <w:spacing w:after="240" w:line="276" w:lineRule="auto"/>
        <w:jc w:val="both"/>
        <w:rPr>
          <w:rFonts w:asciiTheme="majorHAnsi" w:hAnsiTheme="majorHAnsi" w:cstheme="majorHAnsi"/>
          <w:lang w:val="cy-GB"/>
        </w:rPr>
      </w:pPr>
    </w:p>
    <w:p w14:paraId="3B0CFBDD" w14:textId="36497308" w:rsidR="00497D8A" w:rsidRPr="005B452D" w:rsidRDefault="00497D8A" w:rsidP="00D96CD5">
      <w:pPr>
        <w:spacing w:after="240" w:line="276" w:lineRule="auto"/>
        <w:jc w:val="both"/>
        <w:rPr>
          <w:rFonts w:asciiTheme="majorHAnsi" w:hAnsiTheme="majorHAnsi" w:cstheme="majorHAnsi"/>
          <w:lang w:val="cy-GB"/>
        </w:rPr>
      </w:pPr>
    </w:p>
    <w:p w14:paraId="2493703B" w14:textId="319CDA57" w:rsidR="00497D8A" w:rsidRPr="005B452D" w:rsidRDefault="005B452D" w:rsidP="0028588B">
      <w:pPr>
        <w:pStyle w:val="Heading2"/>
        <w:spacing w:before="120" w:after="160" w:line="276" w:lineRule="auto"/>
        <w:jc w:val="both"/>
        <w:rPr>
          <w:rFonts w:asciiTheme="minorHAnsi" w:hAnsiTheme="minorHAnsi" w:cstheme="minorHAnsi"/>
          <w:sz w:val="28"/>
          <w:szCs w:val="28"/>
          <w:lang w:val="cy-GB"/>
        </w:rPr>
      </w:pPr>
      <w:r>
        <w:rPr>
          <w:rFonts w:asciiTheme="minorHAnsi" w:hAnsiTheme="minorHAnsi" w:cstheme="minorHAnsi"/>
          <w:sz w:val="28"/>
          <w:szCs w:val="28"/>
          <w:lang w:val="cy-GB"/>
        </w:rPr>
        <w:t xml:space="preserve">Crynodeb Gweithredol </w:t>
      </w:r>
    </w:p>
    <w:p w14:paraId="777FBE6B" w14:textId="75935888" w:rsidR="0028588B" w:rsidRPr="005B452D" w:rsidRDefault="001B162D" w:rsidP="005E5DEB">
      <w:pPr>
        <w:jc w:val="both"/>
        <w:rPr>
          <w:lang w:val="cy-GB"/>
        </w:rPr>
      </w:pPr>
      <w:r>
        <w:rPr>
          <w:lang w:val="cy-GB"/>
        </w:rPr>
        <w:t xml:space="preserve">Cafodd yr arolwg blynyddol o gregyn moch yn nyfroedd Cymru ei gynnal ym mis Medi </w:t>
      </w:r>
      <w:r w:rsidR="0028588B" w:rsidRPr="005B452D">
        <w:rPr>
          <w:lang w:val="cy-GB"/>
        </w:rPr>
        <w:t>2022</w:t>
      </w:r>
      <w:r w:rsidR="00401B35" w:rsidRPr="005B452D">
        <w:rPr>
          <w:lang w:val="cy-GB"/>
        </w:rPr>
        <w:t xml:space="preserve">. </w:t>
      </w:r>
      <w:r>
        <w:rPr>
          <w:lang w:val="cy-GB"/>
        </w:rPr>
        <w:t>Cafodd pum safle</w:t>
      </w:r>
      <w:r w:rsidR="005E5DEB" w:rsidRPr="005B452D">
        <w:rPr>
          <w:lang w:val="cy-GB"/>
        </w:rPr>
        <w:t xml:space="preserve">, </w:t>
      </w:r>
      <w:r>
        <w:rPr>
          <w:lang w:val="cy-GB"/>
        </w:rPr>
        <w:t>wedi’u dosbarthu ar draws Cymru</w:t>
      </w:r>
      <w:r w:rsidR="005E5DEB" w:rsidRPr="005B452D">
        <w:rPr>
          <w:lang w:val="cy-GB"/>
        </w:rPr>
        <w:t xml:space="preserve">, </w:t>
      </w:r>
      <w:r>
        <w:rPr>
          <w:lang w:val="cy-GB"/>
        </w:rPr>
        <w:t>eu harolygu</w:t>
      </w:r>
      <w:r w:rsidR="004D5B97" w:rsidRPr="005B452D">
        <w:rPr>
          <w:lang w:val="cy-GB"/>
        </w:rPr>
        <w:t xml:space="preserve">. </w:t>
      </w:r>
      <w:r>
        <w:rPr>
          <w:lang w:val="cy-GB"/>
        </w:rPr>
        <w:t>Mae’r rhain wedi’</w:t>
      </w:r>
      <w:r w:rsidR="00831B6B">
        <w:rPr>
          <w:lang w:val="cy-GB"/>
        </w:rPr>
        <w:t>u</w:t>
      </w:r>
      <w:r>
        <w:rPr>
          <w:lang w:val="cy-GB"/>
        </w:rPr>
        <w:t xml:space="preserve"> labelu ar lefel ranbarthol er mwyn rhoi rhyw arwydd o ddosbarthiad daearyddol</w:t>
      </w:r>
      <w:r w:rsidR="004D5B97" w:rsidRPr="005B452D">
        <w:rPr>
          <w:lang w:val="cy-GB"/>
        </w:rPr>
        <w:t xml:space="preserve">, </w:t>
      </w:r>
      <w:r>
        <w:rPr>
          <w:lang w:val="cy-GB"/>
        </w:rPr>
        <w:t>ond mae data ar lefel porthladd</w:t>
      </w:r>
      <w:r w:rsidR="00831B6B">
        <w:rPr>
          <w:lang w:val="cy-GB"/>
        </w:rPr>
        <w:t>oedd</w:t>
      </w:r>
      <w:r>
        <w:rPr>
          <w:lang w:val="cy-GB"/>
        </w:rPr>
        <w:t xml:space="preserve"> wedi’i dynnu allan er mwyn diogelu data sensitif o safbwynt masnachol</w:t>
      </w:r>
      <w:r w:rsidR="005E5DEB" w:rsidRPr="005B452D">
        <w:rPr>
          <w:lang w:val="cy-GB"/>
        </w:rPr>
        <w:t xml:space="preserve">. </w:t>
      </w:r>
      <w:r>
        <w:rPr>
          <w:lang w:val="cy-GB"/>
        </w:rPr>
        <w:t>Cafodd data ynghylch maint ar gyfer cregyn moch ynghyd â phedwar o ddangosyddion statws stoc sy’n seiliedig ar faint, a chyfeirbwyntiau, eu defnyddio i asesu statws stociau yn nyfroedd Cymru</w:t>
      </w:r>
      <w:r w:rsidR="00401B35" w:rsidRPr="005B452D">
        <w:rPr>
          <w:lang w:val="cy-GB"/>
        </w:rPr>
        <w:t xml:space="preserve">. </w:t>
      </w:r>
      <w:r>
        <w:rPr>
          <w:lang w:val="cy-GB"/>
        </w:rPr>
        <w:t>Mae’r asesiad yn dangos</w:t>
      </w:r>
      <w:r w:rsidR="003B303E">
        <w:rPr>
          <w:lang w:val="cy-GB"/>
        </w:rPr>
        <w:t xml:space="preserve"> y canlynol</w:t>
      </w:r>
      <w:r w:rsidR="0062751C" w:rsidRPr="005B452D">
        <w:rPr>
          <w:lang w:val="cy-GB"/>
        </w:rPr>
        <w:t>:</w:t>
      </w:r>
    </w:p>
    <w:p w14:paraId="5D65B71B" w14:textId="69F7082E" w:rsidR="0062751C" w:rsidRPr="005B452D" w:rsidRDefault="003B303E" w:rsidP="0062751C">
      <w:pPr>
        <w:pStyle w:val="ListParagraph"/>
        <w:numPr>
          <w:ilvl w:val="0"/>
          <w:numId w:val="9"/>
        </w:numPr>
        <w:jc w:val="both"/>
        <w:rPr>
          <w:lang w:val="cy-GB"/>
        </w:rPr>
      </w:pPr>
      <w:r>
        <w:rPr>
          <w:lang w:val="cy-GB"/>
        </w:rPr>
        <w:t>B</w:t>
      </w:r>
      <w:r w:rsidR="001B162D">
        <w:rPr>
          <w:lang w:val="cy-GB"/>
        </w:rPr>
        <w:t xml:space="preserve">arnwyd bod statws </w:t>
      </w:r>
      <w:r w:rsidR="0062751C" w:rsidRPr="005B452D">
        <w:rPr>
          <w:lang w:val="cy-GB"/>
        </w:rPr>
        <w:t>70% o</w:t>
      </w:r>
      <w:r w:rsidR="001B162D">
        <w:rPr>
          <w:lang w:val="cy-GB"/>
        </w:rPr>
        <w:t xml:space="preserve">’r dangosyddion a aseswyd ar draws Cymru yn </w:t>
      </w:r>
      <w:r w:rsidR="00261E7D" w:rsidRPr="005B452D">
        <w:rPr>
          <w:lang w:val="cy-GB"/>
        </w:rPr>
        <w:t>“</w:t>
      </w:r>
      <w:r w:rsidR="001B162D">
        <w:rPr>
          <w:lang w:val="cy-GB"/>
        </w:rPr>
        <w:t>dda</w:t>
      </w:r>
      <w:r w:rsidR="00261E7D" w:rsidRPr="005B452D">
        <w:rPr>
          <w:lang w:val="cy-GB"/>
        </w:rPr>
        <w:t>”</w:t>
      </w:r>
      <w:r>
        <w:rPr>
          <w:lang w:val="cy-GB"/>
        </w:rPr>
        <w:t xml:space="preserve"> </w:t>
      </w:r>
      <w:r w:rsidR="001B162D">
        <w:rPr>
          <w:lang w:val="cy-GB"/>
        </w:rPr>
        <w:t>a bod statws y</w:t>
      </w:r>
      <w:r w:rsidR="00261E7D" w:rsidRPr="005B452D">
        <w:rPr>
          <w:lang w:val="cy-GB"/>
        </w:rPr>
        <w:t xml:space="preserve"> 30% </w:t>
      </w:r>
      <w:r w:rsidR="001B162D">
        <w:rPr>
          <w:lang w:val="cy-GB"/>
        </w:rPr>
        <w:t xml:space="preserve">sy’n weddill yn </w:t>
      </w:r>
      <w:r w:rsidR="00261E7D" w:rsidRPr="005B452D">
        <w:rPr>
          <w:lang w:val="cy-GB"/>
        </w:rPr>
        <w:t>“</w:t>
      </w:r>
      <w:r w:rsidR="001B162D">
        <w:rPr>
          <w:lang w:val="cy-GB"/>
        </w:rPr>
        <w:t>wael</w:t>
      </w:r>
      <w:r w:rsidR="00261E7D" w:rsidRPr="005B452D">
        <w:rPr>
          <w:lang w:val="cy-GB"/>
        </w:rPr>
        <w:t>”.</w:t>
      </w:r>
    </w:p>
    <w:p w14:paraId="194D8AC3" w14:textId="1940665B" w:rsidR="00261E7D" w:rsidRPr="005B452D" w:rsidRDefault="003B303E" w:rsidP="0062751C">
      <w:pPr>
        <w:pStyle w:val="ListParagraph"/>
        <w:numPr>
          <w:ilvl w:val="0"/>
          <w:numId w:val="9"/>
        </w:numPr>
        <w:jc w:val="both"/>
        <w:rPr>
          <w:lang w:val="cy-GB"/>
        </w:rPr>
      </w:pPr>
      <w:r>
        <w:rPr>
          <w:lang w:val="cy-GB"/>
        </w:rPr>
        <w:t>Mae’r</w:t>
      </w:r>
      <w:r w:rsidR="001B162D">
        <w:rPr>
          <w:lang w:val="cy-GB"/>
        </w:rPr>
        <w:t xml:space="preserve"> safleoedd yn amrywio</w:t>
      </w:r>
      <w:r w:rsidR="00261E7D" w:rsidRPr="005B452D">
        <w:rPr>
          <w:lang w:val="cy-GB"/>
        </w:rPr>
        <w:t xml:space="preserve">, </w:t>
      </w:r>
      <w:r>
        <w:rPr>
          <w:lang w:val="cy-GB"/>
        </w:rPr>
        <w:t>gyda</w:t>
      </w:r>
      <w:r w:rsidR="001B162D">
        <w:rPr>
          <w:lang w:val="cy-GB"/>
        </w:rPr>
        <w:t xml:space="preserve"> rhai safleoedd yn perfformio’n well nag eraill</w:t>
      </w:r>
      <w:r w:rsidR="00261E7D" w:rsidRPr="005B452D">
        <w:rPr>
          <w:lang w:val="cy-GB"/>
        </w:rPr>
        <w:t xml:space="preserve">, </w:t>
      </w:r>
      <w:r>
        <w:rPr>
          <w:lang w:val="cy-GB"/>
        </w:rPr>
        <w:t>ond nid</w:t>
      </w:r>
      <w:r w:rsidR="001B162D">
        <w:rPr>
          <w:lang w:val="cy-GB"/>
        </w:rPr>
        <w:t xml:space="preserve"> oedd perfformiad yr un o'r safleoedd yn wael ar draws pob un o’r pedwar dangosydd</w:t>
      </w:r>
      <w:r w:rsidR="00261E7D" w:rsidRPr="005B452D">
        <w:rPr>
          <w:lang w:val="cy-GB"/>
        </w:rPr>
        <w:t>.</w:t>
      </w:r>
    </w:p>
    <w:p w14:paraId="3E577775" w14:textId="2A30348F" w:rsidR="00261E7D" w:rsidRPr="005B452D" w:rsidRDefault="001B162D" w:rsidP="0062751C">
      <w:pPr>
        <w:pStyle w:val="ListParagraph"/>
        <w:numPr>
          <w:ilvl w:val="0"/>
          <w:numId w:val="9"/>
        </w:numPr>
        <w:jc w:val="both"/>
        <w:rPr>
          <w:lang w:val="cy-GB"/>
        </w:rPr>
      </w:pPr>
      <w:r>
        <w:rPr>
          <w:lang w:val="cy-GB"/>
        </w:rPr>
        <w:t xml:space="preserve">Y prif ffactor yn y canlyniadau’n ymwneud â statws gwael oedd y ffaith bod rhai cregyn moch </w:t>
      </w:r>
      <w:r w:rsidR="003B303E">
        <w:rPr>
          <w:lang w:val="cy-GB"/>
        </w:rPr>
        <w:t xml:space="preserve">a oedd yn </w:t>
      </w:r>
      <w:r>
        <w:rPr>
          <w:lang w:val="cy-GB"/>
        </w:rPr>
        <w:t>llai o faint na’</w:t>
      </w:r>
      <w:r w:rsidR="00831B6B">
        <w:rPr>
          <w:lang w:val="cy-GB"/>
        </w:rPr>
        <w:t>r</w:t>
      </w:r>
      <w:r>
        <w:rPr>
          <w:lang w:val="cy-GB"/>
        </w:rPr>
        <w:t xml:space="preserve"> maint </w:t>
      </w:r>
      <w:r w:rsidR="0027162D">
        <w:rPr>
          <w:lang w:val="cy-GB"/>
        </w:rPr>
        <w:t>ar ôl</w:t>
      </w:r>
      <w:r>
        <w:rPr>
          <w:lang w:val="cy-GB"/>
        </w:rPr>
        <w:t xml:space="preserve"> aeddfedu yn cael eu dal a’u cadw gan </w:t>
      </w:r>
      <w:r w:rsidR="003B303E">
        <w:rPr>
          <w:lang w:val="cy-GB"/>
        </w:rPr>
        <w:t>ridyllau masnachol</w:t>
      </w:r>
      <w:r w:rsidR="002C3EB7" w:rsidRPr="005B452D">
        <w:rPr>
          <w:lang w:val="cy-GB"/>
        </w:rPr>
        <w:t>.</w:t>
      </w:r>
    </w:p>
    <w:p w14:paraId="132CEB2B" w14:textId="1D86E332" w:rsidR="003B43CF" w:rsidRPr="005B452D" w:rsidRDefault="003B303E" w:rsidP="0062751C">
      <w:pPr>
        <w:pStyle w:val="ListParagraph"/>
        <w:numPr>
          <w:ilvl w:val="0"/>
          <w:numId w:val="9"/>
        </w:numPr>
        <w:jc w:val="both"/>
        <w:rPr>
          <w:lang w:val="cy-GB"/>
        </w:rPr>
      </w:pPr>
      <w:r>
        <w:rPr>
          <w:lang w:val="cy-GB"/>
        </w:rPr>
        <w:t>Nid yw’r canlyniadau</w:t>
      </w:r>
      <w:r w:rsidR="00831B6B">
        <w:rPr>
          <w:lang w:val="cy-GB"/>
        </w:rPr>
        <w:t xml:space="preserve"> y</w:t>
      </w:r>
      <w:r>
        <w:rPr>
          <w:lang w:val="cy-GB"/>
        </w:rPr>
        <w:t xml:space="preserve">n awgrymu bod angen cyflwyno byffer </w:t>
      </w:r>
      <w:r w:rsidR="003B43CF" w:rsidRPr="005B452D">
        <w:rPr>
          <w:lang w:val="cy-GB"/>
        </w:rPr>
        <w:t xml:space="preserve">20% </w:t>
      </w:r>
      <w:r>
        <w:rPr>
          <w:lang w:val="cy-GB"/>
        </w:rPr>
        <w:t xml:space="preserve">llawn ar y </w:t>
      </w:r>
      <w:r w:rsidR="00BE4238">
        <w:rPr>
          <w:lang w:val="cy-GB"/>
        </w:rPr>
        <w:t>t</w:t>
      </w:r>
      <w:r>
        <w:rPr>
          <w:lang w:val="cy-GB"/>
        </w:rPr>
        <w:t xml:space="preserve">erfyn </w:t>
      </w:r>
      <w:r w:rsidR="00BE4238">
        <w:rPr>
          <w:lang w:val="cy-GB"/>
        </w:rPr>
        <w:t>d</w:t>
      </w:r>
      <w:r>
        <w:rPr>
          <w:lang w:val="cy-GB"/>
        </w:rPr>
        <w:t xml:space="preserve">al </w:t>
      </w:r>
      <w:r w:rsidR="00BE4238">
        <w:rPr>
          <w:lang w:val="cy-GB"/>
        </w:rPr>
        <w:t>b</w:t>
      </w:r>
      <w:r>
        <w:rPr>
          <w:lang w:val="cy-GB"/>
        </w:rPr>
        <w:t>lynyddol</w:t>
      </w:r>
      <w:r w:rsidR="00F345AB" w:rsidRPr="005B452D">
        <w:rPr>
          <w:lang w:val="cy-GB"/>
        </w:rPr>
        <w:t xml:space="preserve">. </w:t>
      </w:r>
      <w:r>
        <w:rPr>
          <w:lang w:val="cy-GB"/>
        </w:rPr>
        <w:t>Fodd bynnag</w:t>
      </w:r>
      <w:r w:rsidR="00F345AB" w:rsidRPr="005B452D">
        <w:rPr>
          <w:lang w:val="cy-GB"/>
        </w:rPr>
        <w:t xml:space="preserve">, </w:t>
      </w:r>
      <w:r>
        <w:rPr>
          <w:lang w:val="cy-GB"/>
        </w:rPr>
        <w:t>yn achos rhai o’r canlyniadau gwael, byddai cyflwyno byffer is</w:t>
      </w:r>
      <w:r w:rsidR="00F345AB" w:rsidRPr="005B452D">
        <w:rPr>
          <w:lang w:val="cy-GB"/>
        </w:rPr>
        <w:t xml:space="preserve"> (10%) </w:t>
      </w:r>
      <w:r>
        <w:rPr>
          <w:lang w:val="cy-GB"/>
        </w:rPr>
        <w:t xml:space="preserve">yn gam cymesur a rhagofalus o gofio’r gyfres amser fer a’r ansicrwydd sy’n bodoli o hyd yn rhywfaint o’r </w:t>
      </w:r>
      <w:r w:rsidR="007E19C1" w:rsidRPr="005B452D">
        <w:rPr>
          <w:lang w:val="cy-GB"/>
        </w:rPr>
        <w:t>data.</w:t>
      </w:r>
    </w:p>
    <w:p w14:paraId="598EF416" w14:textId="45DBC169" w:rsidR="007E19C1" w:rsidRPr="005B452D" w:rsidRDefault="003B303E" w:rsidP="0062751C">
      <w:pPr>
        <w:pStyle w:val="ListParagraph"/>
        <w:numPr>
          <w:ilvl w:val="0"/>
          <w:numId w:val="9"/>
        </w:numPr>
        <w:jc w:val="both"/>
        <w:rPr>
          <w:lang w:val="cy-GB"/>
        </w:rPr>
      </w:pPr>
      <w:r>
        <w:rPr>
          <w:lang w:val="cy-GB"/>
        </w:rPr>
        <w:t>Nid yw ystadegau Llywodraeth Cymru am laniadau</w:t>
      </w:r>
      <w:r w:rsidR="007E19C1" w:rsidRPr="005B452D">
        <w:rPr>
          <w:lang w:val="cy-GB"/>
        </w:rPr>
        <w:t xml:space="preserve">, </w:t>
      </w:r>
      <w:r>
        <w:rPr>
          <w:lang w:val="cy-GB"/>
        </w:rPr>
        <w:t>na chânt eu cyflwyno yma</w:t>
      </w:r>
      <w:r w:rsidR="007E19C1" w:rsidRPr="005B452D">
        <w:rPr>
          <w:lang w:val="cy-GB"/>
        </w:rPr>
        <w:t xml:space="preserve">, </w:t>
      </w:r>
      <w:r>
        <w:rPr>
          <w:lang w:val="cy-GB"/>
        </w:rPr>
        <w:t xml:space="preserve">yn awgrymu </w:t>
      </w:r>
      <w:r w:rsidR="00831B6B">
        <w:rPr>
          <w:lang w:val="cy-GB"/>
        </w:rPr>
        <w:t xml:space="preserve">y symudwyd yn rhy gyflym </w:t>
      </w:r>
      <w:r>
        <w:rPr>
          <w:lang w:val="cy-GB"/>
        </w:rPr>
        <w:t xml:space="preserve">tuag at y </w:t>
      </w:r>
      <w:r w:rsidR="00BE4238">
        <w:rPr>
          <w:lang w:val="cy-GB"/>
        </w:rPr>
        <w:t>t</w:t>
      </w:r>
      <w:r>
        <w:rPr>
          <w:lang w:val="cy-GB"/>
        </w:rPr>
        <w:t xml:space="preserve">erfyn </w:t>
      </w:r>
      <w:r w:rsidR="00BE4238">
        <w:rPr>
          <w:lang w:val="cy-GB"/>
        </w:rPr>
        <w:t>d</w:t>
      </w:r>
      <w:r>
        <w:rPr>
          <w:lang w:val="cy-GB"/>
        </w:rPr>
        <w:t xml:space="preserve">al </w:t>
      </w:r>
      <w:r w:rsidR="00BE4238">
        <w:rPr>
          <w:lang w:val="cy-GB"/>
        </w:rPr>
        <w:t>b</w:t>
      </w:r>
      <w:r>
        <w:rPr>
          <w:lang w:val="cy-GB"/>
        </w:rPr>
        <w:t xml:space="preserve">lynyddol yn </w:t>
      </w:r>
      <w:r w:rsidR="00E57098" w:rsidRPr="005B452D">
        <w:rPr>
          <w:lang w:val="cy-GB"/>
        </w:rPr>
        <w:t xml:space="preserve">2022 </w:t>
      </w:r>
      <w:r>
        <w:rPr>
          <w:lang w:val="cy-GB"/>
        </w:rPr>
        <w:t xml:space="preserve">drwy ddefnyddio terfyn dal misol o </w:t>
      </w:r>
      <w:r w:rsidR="007A72F2" w:rsidRPr="005B452D">
        <w:rPr>
          <w:lang w:val="cy-GB"/>
        </w:rPr>
        <w:t>50 t</w:t>
      </w:r>
      <w:r>
        <w:rPr>
          <w:lang w:val="cy-GB"/>
        </w:rPr>
        <w:t xml:space="preserve">unnell, ac nid oes pryder y gellid mynd y tu hwnt i’r </w:t>
      </w:r>
      <w:r w:rsidR="00BE4238">
        <w:rPr>
          <w:lang w:val="cy-GB"/>
        </w:rPr>
        <w:t>t</w:t>
      </w:r>
      <w:r>
        <w:rPr>
          <w:lang w:val="cy-GB"/>
        </w:rPr>
        <w:t xml:space="preserve">erfyn </w:t>
      </w:r>
      <w:r w:rsidR="00BE4238">
        <w:rPr>
          <w:lang w:val="cy-GB"/>
        </w:rPr>
        <w:t>d</w:t>
      </w:r>
      <w:r>
        <w:rPr>
          <w:lang w:val="cy-GB"/>
        </w:rPr>
        <w:t xml:space="preserve">al </w:t>
      </w:r>
      <w:r w:rsidR="00BE4238">
        <w:rPr>
          <w:lang w:val="cy-GB"/>
        </w:rPr>
        <w:t>b</w:t>
      </w:r>
      <w:r>
        <w:rPr>
          <w:lang w:val="cy-GB"/>
        </w:rPr>
        <w:t>lynyddol</w:t>
      </w:r>
      <w:r w:rsidR="00E57098" w:rsidRPr="005B452D">
        <w:rPr>
          <w:lang w:val="cy-GB"/>
        </w:rPr>
        <w:t xml:space="preserve">. </w:t>
      </w:r>
      <w:r>
        <w:rPr>
          <w:lang w:val="cy-GB"/>
        </w:rPr>
        <w:t>Felly</w:t>
      </w:r>
      <w:r w:rsidR="00871D11" w:rsidRPr="005B452D">
        <w:rPr>
          <w:lang w:val="cy-GB"/>
        </w:rPr>
        <w:t>,</w:t>
      </w:r>
      <w:r w:rsidR="00E57098" w:rsidRPr="005B452D">
        <w:rPr>
          <w:lang w:val="cy-GB"/>
        </w:rPr>
        <w:t xml:space="preserve"> </w:t>
      </w:r>
      <w:r>
        <w:rPr>
          <w:lang w:val="cy-GB"/>
        </w:rPr>
        <w:t>ni cheir unrhyw dystiolaeth i awgrymu bod angen addasu’r cap misol hwn</w:t>
      </w:r>
      <w:r w:rsidR="00E57098" w:rsidRPr="005B452D">
        <w:rPr>
          <w:lang w:val="cy-GB"/>
        </w:rPr>
        <w:t>.</w:t>
      </w:r>
    </w:p>
    <w:p w14:paraId="15553F4E" w14:textId="1B3D8B5E" w:rsidR="00497D8A" w:rsidRPr="005B452D" w:rsidRDefault="003B303E" w:rsidP="007009B2">
      <w:pPr>
        <w:pStyle w:val="ListParagraph"/>
        <w:numPr>
          <w:ilvl w:val="0"/>
          <w:numId w:val="9"/>
        </w:numPr>
        <w:jc w:val="both"/>
        <w:rPr>
          <w:lang w:val="cy-GB"/>
        </w:rPr>
      </w:pPr>
      <w:r>
        <w:rPr>
          <w:lang w:val="cy-GB"/>
        </w:rPr>
        <w:t xml:space="preserve">Byddai modd gwella’r arolygon blynyddol hyn drwy gynnwys data ynghylch maint </w:t>
      </w:r>
      <w:r w:rsidR="00831B6B">
        <w:rPr>
          <w:lang w:val="cy-GB"/>
        </w:rPr>
        <w:t>ar gyfer</w:t>
      </w:r>
      <w:r>
        <w:rPr>
          <w:lang w:val="cy-GB"/>
        </w:rPr>
        <w:t xml:space="preserve"> glaniadau cregyn moch ar draws y tymor </w:t>
      </w:r>
      <w:r w:rsidR="00871D11" w:rsidRPr="005B452D">
        <w:rPr>
          <w:lang w:val="cy-GB"/>
        </w:rPr>
        <w:t>(</w:t>
      </w:r>
      <w:r>
        <w:rPr>
          <w:lang w:val="cy-GB"/>
        </w:rPr>
        <w:t>naill ai bob mis neu bob chwarter</w:t>
      </w:r>
      <w:r w:rsidR="00871D11" w:rsidRPr="005B452D">
        <w:rPr>
          <w:lang w:val="cy-GB"/>
        </w:rPr>
        <w:t>).</w:t>
      </w:r>
    </w:p>
    <w:p w14:paraId="3547E737" w14:textId="77777777" w:rsidR="00815C5B" w:rsidRPr="005B452D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</w:p>
    <w:p w14:paraId="591AF416" w14:textId="77777777" w:rsidR="00815C5B" w:rsidRPr="005B452D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</w:p>
    <w:p w14:paraId="3E823A4B" w14:textId="77777777" w:rsidR="00815C5B" w:rsidRPr="005B452D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</w:p>
    <w:p w14:paraId="02B120AC" w14:textId="77777777" w:rsidR="00815C5B" w:rsidRPr="005B452D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</w:p>
    <w:p w14:paraId="6F4F89FD" w14:textId="77777777" w:rsidR="00815C5B" w:rsidRPr="005B452D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</w:p>
    <w:p w14:paraId="5D2EFC86" w14:textId="77777777" w:rsidR="00815C5B" w:rsidRPr="005B452D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</w:p>
    <w:p w14:paraId="38BCA215" w14:textId="77777777" w:rsidR="00815C5B" w:rsidRPr="005B452D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</w:p>
    <w:p w14:paraId="7C35F101" w14:textId="77777777" w:rsidR="00815C5B" w:rsidRPr="005B452D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</w:p>
    <w:p w14:paraId="0C2D83E8" w14:textId="77777777" w:rsidR="00815C5B" w:rsidRPr="005B452D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</w:p>
    <w:p w14:paraId="6F2007A7" w14:textId="77777777" w:rsidR="00815C5B" w:rsidRPr="005B452D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</w:p>
    <w:p w14:paraId="371D763A" w14:textId="77777777" w:rsidR="00815C5B" w:rsidRPr="005B452D" w:rsidRDefault="00815C5B" w:rsidP="00D96CD5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</w:p>
    <w:p w14:paraId="3B7C2972" w14:textId="27D78769" w:rsidR="00655806" w:rsidRPr="005B452D" w:rsidRDefault="003B303E" w:rsidP="007B209E">
      <w:pPr>
        <w:pStyle w:val="Heading2"/>
        <w:spacing w:before="120" w:after="160" w:line="276" w:lineRule="auto"/>
        <w:jc w:val="both"/>
        <w:rPr>
          <w:rFonts w:asciiTheme="minorHAnsi" w:hAnsiTheme="minorHAnsi" w:cstheme="minorHAnsi"/>
          <w:sz w:val="28"/>
          <w:szCs w:val="28"/>
          <w:lang w:val="cy-GB"/>
        </w:rPr>
      </w:pPr>
      <w:r>
        <w:rPr>
          <w:rFonts w:asciiTheme="minorHAnsi" w:hAnsiTheme="minorHAnsi" w:cstheme="minorHAnsi"/>
          <w:sz w:val="28"/>
          <w:szCs w:val="28"/>
          <w:lang w:val="cy-GB"/>
        </w:rPr>
        <w:t>Dulliau</w:t>
      </w:r>
    </w:p>
    <w:p w14:paraId="6B0B7AD6" w14:textId="00B11729" w:rsidR="00815C5B" w:rsidRPr="005B452D" w:rsidRDefault="003B303E" w:rsidP="00815C5B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Mae’r adroddiad hwn yn crynhoi statws stociau cregyn moch Cymru gan ddefnyddio dangosyddion sy’n seiliedig ar faint a chyfeirbwyntiau</w:t>
      </w:r>
      <w:r w:rsidR="00815C5B" w:rsidRPr="005B452D">
        <w:rPr>
          <w:rFonts w:cstheme="minorHAnsi"/>
          <w:sz w:val="24"/>
          <w:szCs w:val="24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 xml:space="preserve">Bydd adroddiad gwyddonol llawn yn cael ei gyhoeddi ym mis Rhagfyr </w:t>
      </w:r>
      <w:r w:rsidR="00815C5B" w:rsidRPr="005B452D">
        <w:rPr>
          <w:rFonts w:cstheme="minorHAnsi"/>
          <w:sz w:val="24"/>
          <w:szCs w:val="24"/>
          <w:lang w:val="cy-GB"/>
        </w:rPr>
        <w:t>2022.</w:t>
      </w:r>
    </w:p>
    <w:p w14:paraId="0480A8BF" w14:textId="748AC9C4" w:rsidR="00655806" w:rsidRPr="005B452D" w:rsidRDefault="003B303E" w:rsidP="007B209E">
      <w:pPr>
        <w:spacing w:after="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Cafodd data ei gasglu yn ystod mis Medi </w:t>
      </w:r>
      <w:r w:rsidR="00655806" w:rsidRPr="005B452D">
        <w:rPr>
          <w:rFonts w:cstheme="minorHAnsi"/>
          <w:sz w:val="24"/>
          <w:szCs w:val="24"/>
          <w:lang w:val="cy-GB"/>
        </w:rPr>
        <w:t xml:space="preserve">2022 </w:t>
      </w:r>
      <w:r>
        <w:rPr>
          <w:rFonts w:cstheme="minorHAnsi"/>
          <w:sz w:val="24"/>
          <w:szCs w:val="24"/>
          <w:lang w:val="cy-GB"/>
        </w:rPr>
        <w:t xml:space="preserve">gan ddefnyddio </w:t>
      </w:r>
      <w:r w:rsidR="0027162D">
        <w:rPr>
          <w:rFonts w:cstheme="minorHAnsi"/>
          <w:sz w:val="24"/>
          <w:szCs w:val="24"/>
          <w:lang w:val="cy-GB"/>
        </w:rPr>
        <w:t xml:space="preserve">cewyll gwyddonol ar gyfer dal cregyn moch, sy’n gewyll masnachol a addaswyd i ddal cregyn moch llai o faint </w:t>
      </w:r>
      <w:r w:rsidR="00822420" w:rsidRPr="005B452D">
        <w:rPr>
          <w:rFonts w:cstheme="minorHAnsi"/>
          <w:sz w:val="24"/>
          <w:szCs w:val="24"/>
          <w:lang w:val="cy-GB"/>
        </w:rPr>
        <w:t>(</w:t>
      </w:r>
      <w:r w:rsidR="0027162D">
        <w:rPr>
          <w:rFonts w:cstheme="minorHAnsi"/>
          <w:sz w:val="24"/>
          <w:szCs w:val="24"/>
          <w:lang w:val="cy-GB"/>
        </w:rPr>
        <w:t xml:space="preserve">tyllau draenio </w:t>
      </w:r>
      <w:r w:rsidR="00822420" w:rsidRPr="005B452D">
        <w:rPr>
          <w:rFonts w:cstheme="minorHAnsi"/>
          <w:sz w:val="24"/>
          <w:szCs w:val="24"/>
          <w:lang w:val="cy-GB"/>
        </w:rPr>
        <w:t xml:space="preserve">10mm </w:t>
      </w:r>
      <w:r w:rsidR="00831B6B">
        <w:rPr>
          <w:rFonts w:cstheme="minorHAnsi"/>
          <w:sz w:val="24"/>
          <w:szCs w:val="24"/>
          <w:lang w:val="cy-GB"/>
        </w:rPr>
        <w:t xml:space="preserve">a </w:t>
      </w:r>
      <w:r w:rsidR="0027162D">
        <w:rPr>
          <w:rFonts w:cstheme="minorHAnsi"/>
          <w:sz w:val="24"/>
          <w:szCs w:val="24"/>
          <w:lang w:val="cy-GB"/>
        </w:rPr>
        <w:t>rhwyllwaith mwy mân</w:t>
      </w:r>
      <w:r w:rsidR="00822420" w:rsidRPr="005B452D">
        <w:rPr>
          <w:rFonts w:cstheme="minorHAnsi"/>
          <w:sz w:val="24"/>
          <w:szCs w:val="24"/>
          <w:lang w:val="cy-GB"/>
        </w:rPr>
        <w:t xml:space="preserve">). </w:t>
      </w:r>
      <w:r w:rsidR="0027162D">
        <w:rPr>
          <w:rFonts w:cstheme="minorHAnsi"/>
          <w:sz w:val="24"/>
          <w:szCs w:val="24"/>
          <w:lang w:val="cy-GB"/>
        </w:rPr>
        <w:t xml:space="preserve">Cafodd cewyll gwyddonol eu rhoi i bysgotwyr a oedd yn pysgota allan o bum porthladd </w:t>
      </w:r>
      <w:r w:rsidR="00831B6B">
        <w:rPr>
          <w:rFonts w:cstheme="minorHAnsi"/>
          <w:sz w:val="24"/>
          <w:szCs w:val="24"/>
          <w:lang w:val="cy-GB"/>
        </w:rPr>
        <w:t>ar draws</w:t>
      </w:r>
      <w:r w:rsidR="0027162D">
        <w:rPr>
          <w:rFonts w:cstheme="minorHAnsi"/>
          <w:sz w:val="24"/>
          <w:szCs w:val="24"/>
          <w:lang w:val="cy-GB"/>
        </w:rPr>
        <w:t xml:space="preserve"> </w:t>
      </w:r>
      <w:r w:rsidR="00831B6B">
        <w:rPr>
          <w:rFonts w:cstheme="minorHAnsi"/>
          <w:sz w:val="24"/>
          <w:szCs w:val="24"/>
          <w:lang w:val="cy-GB"/>
        </w:rPr>
        <w:t>C</w:t>
      </w:r>
      <w:r w:rsidR="0027162D">
        <w:rPr>
          <w:rFonts w:cstheme="minorHAnsi"/>
          <w:sz w:val="24"/>
          <w:szCs w:val="24"/>
          <w:lang w:val="cy-GB"/>
        </w:rPr>
        <w:t xml:space="preserve">ymru </w:t>
      </w:r>
      <w:r w:rsidR="004D5B97" w:rsidRPr="005B452D">
        <w:rPr>
          <w:rFonts w:cstheme="minorHAnsi"/>
          <w:sz w:val="24"/>
          <w:szCs w:val="24"/>
          <w:lang w:val="cy-GB"/>
        </w:rPr>
        <w:t>(</w:t>
      </w:r>
      <w:r w:rsidR="0027162D">
        <w:rPr>
          <w:rFonts w:cstheme="minorHAnsi"/>
          <w:sz w:val="24"/>
          <w:szCs w:val="24"/>
          <w:lang w:val="cy-GB"/>
        </w:rPr>
        <w:t>y gogledd-ddwyrain</w:t>
      </w:r>
      <w:r w:rsidR="004D5B97" w:rsidRPr="005B452D">
        <w:rPr>
          <w:rFonts w:cstheme="minorHAnsi"/>
          <w:sz w:val="24"/>
          <w:szCs w:val="24"/>
          <w:lang w:val="cy-GB"/>
        </w:rPr>
        <w:t xml:space="preserve">, </w:t>
      </w:r>
      <w:r w:rsidR="0027162D">
        <w:rPr>
          <w:rFonts w:cstheme="minorHAnsi"/>
          <w:sz w:val="24"/>
          <w:szCs w:val="24"/>
          <w:lang w:val="cy-GB"/>
        </w:rPr>
        <w:t>y gogledd</w:t>
      </w:r>
      <w:r w:rsidR="004D5B97" w:rsidRPr="005B452D">
        <w:rPr>
          <w:rFonts w:cstheme="minorHAnsi"/>
          <w:sz w:val="24"/>
          <w:szCs w:val="24"/>
          <w:lang w:val="cy-GB"/>
        </w:rPr>
        <w:t xml:space="preserve">, </w:t>
      </w:r>
      <w:r w:rsidR="0027162D">
        <w:rPr>
          <w:rFonts w:cstheme="minorHAnsi"/>
          <w:sz w:val="24"/>
          <w:szCs w:val="24"/>
          <w:lang w:val="cy-GB"/>
        </w:rPr>
        <w:t>y gogledd-orllewin</w:t>
      </w:r>
      <w:r w:rsidR="004D5B97" w:rsidRPr="005B452D">
        <w:rPr>
          <w:rFonts w:cstheme="minorHAnsi"/>
          <w:sz w:val="24"/>
          <w:szCs w:val="24"/>
          <w:lang w:val="cy-GB"/>
        </w:rPr>
        <w:t xml:space="preserve">_a, </w:t>
      </w:r>
      <w:r w:rsidR="0027162D">
        <w:rPr>
          <w:rFonts w:cstheme="minorHAnsi"/>
          <w:sz w:val="24"/>
          <w:szCs w:val="24"/>
          <w:lang w:val="cy-GB"/>
        </w:rPr>
        <w:t>y gogledd-orllewin</w:t>
      </w:r>
      <w:r w:rsidR="004D5B97" w:rsidRPr="005B452D">
        <w:rPr>
          <w:rFonts w:cstheme="minorHAnsi"/>
          <w:sz w:val="24"/>
          <w:szCs w:val="24"/>
          <w:lang w:val="cy-GB"/>
        </w:rPr>
        <w:t xml:space="preserve">_b, </w:t>
      </w:r>
      <w:r w:rsidR="0027162D">
        <w:rPr>
          <w:rFonts w:cstheme="minorHAnsi"/>
          <w:sz w:val="24"/>
          <w:szCs w:val="24"/>
          <w:lang w:val="cy-GB"/>
        </w:rPr>
        <w:t>y de-orllewin</w:t>
      </w:r>
      <w:r w:rsidR="004D5B97" w:rsidRPr="005B452D">
        <w:rPr>
          <w:rFonts w:cstheme="minorHAnsi"/>
          <w:sz w:val="24"/>
          <w:szCs w:val="24"/>
          <w:lang w:val="cy-GB"/>
        </w:rPr>
        <w:t>).</w:t>
      </w:r>
    </w:p>
    <w:p w14:paraId="6AE8D0D6" w14:textId="4252D0B9" w:rsidR="00822420" w:rsidRPr="005B452D" w:rsidRDefault="0027162D" w:rsidP="007B209E">
      <w:pPr>
        <w:spacing w:after="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Cafodd y cregyn moch a gafodd eu pysgota gan y cewyll hyn eu cyfrif</w:t>
      </w:r>
      <w:r w:rsidR="00822420" w:rsidRPr="005B452D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>eu mesur</w:t>
      </w:r>
      <w:r w:rsidR="00822420" w:rsidRPr="005B452D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>eu pwyso a’u difynu yn y labordy</w:t>
      </w:r>
      <w:r w:rsidR="00822420" w:rsidRPr="005B452D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>ac amcangyfrifwyd eu haeddfedrwydd a’u hoedran</w:t>
      </w:r>
      <w:r w:rsidR="00822420" w:rsidRPr="005B452D">
        <w:rPr>
          <w:rFonts w:cstheme="minorHAnsi"/>
          <w:sz w:val="24"/>
          <w:szCs w:val="24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 xml:space="preserve">Cafodd y data hwnnw ei gyfuno â data o’r un safleoedd yn </w:t>
      </w:r>
      <w:r w:rsidR="00622EDE" w:rsidRPr="005B452D">
        <w:rPr>
          <w:rFonts w:cstheme="minorHAnsi"/>
          <w:sz w:val="24"/>
          <w:szCs w:val="24"/>
          <w:lang w:val="cy-GB"/>
        </w:rPr>
        <w:t>2020 a 2021</w:t>
      </w:r>
      <w:r w:rsidR="007B3517" w:rsidRPr="005B452D">
        <w:rPr>
          <w:rFonts w:cstheme="minorHAnsi"/>
          <w:sz w:val="24"/>
          <w:szCs w:val="24"/>
          <w:lang w:val="cy-GB"/>
        </w:rPr>
        <w:t>, a</w:t>
      </w:r>
      <w:r>
        <w:rPr>
          <w:rFonts w:cstheme="minorHAnsi"/>
          <w:sz w:val="24"/>
          <w:szCs w:val="24"/>
          <w:lang w:val="cy-GB"/>
        </w:rPr>
        <w:t xml:space="preserve"> chafodd y data ei ddefnyddio wedyn i gyfrifo’r paramedrau biolegol canlynol</w:t>
      </w:r>
      <w:r w:rsidR="00822420" w:rsidRPr="005B452D">
        <w:rPr>
          <w:rFonts w:cstheme="minorHAnsi"/>
          <w:sz w:val="24"/>
          <w:szCs w:val="24"/>
          <w:lang w:val="cy-GB"/>
        </w:rPr>
        <w:t>:</w:t>
      </w:r>
      <w:r w:rsidR="00655806" w:rsidRPr="005B452D">
        <w:rPr>
          <w:rFonts w:cstheme="minorHAnsi"/>
          <w:sz w:val="24"/>
          <w:szCs w:val="24"/>
          <w:lang w:val="cy-GB"/>
        </w:rPr>
        <w:t xml:space="preserve"> </w:t>
      </w:r>
    </w:p>
    <w:p w14:paraId="58BDAC8A" w14:textId="77D0F85C" w:rsidR="00822420" w:rsidRPr="005B452D" w:rsidRDefault="0027162D" w:rsidP="007B209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Maint ar ôl aeddfedu </w:t>
      </w:r>
      <w:r w:rsidR="00822420" w:rsidRPr="005B452D">
        <w:rPr>
          <w:rFonts w:cstheme="minorHAnsi"/>
          <w:sz w:val="24"/>
          <w:szCs w:val="24"/>
          <w:lang w:val="cy-GB"/>
        </w:rPr>
        <w:t>50% (L</w:t>
      </w:r>
      <w:r w:rsidR="00822420" w:rsidRPr="005B452D">
        <w:rPr>
          <w:rFonts w:cstheme="minorHAnsi"/>
          <w:sz w:val="24"/>
          <w:szCs w:val="24"/>
          <w:vertAlign w:val="subscript"/>
          <w:lang w:val="cy-GB"/>
        </w:rPr>
        <w:t>mat</w:t>
      </w:r>
      <w:r w:rsidR="00822420" w:rsidRPr="005B452D">
        <w:rPr>
          <w:rFonts w:cstheme="minorHAnsi"/>
          <w:sz w:val="24"/>
          <w:szCs w:val="24"/>
          <w:lang w:val="cy-GB"/>
        </w:rPr>
        <w:t>)</w:t>
      </w:r>
    </w:p>
    <w:p w14:paraId="246594DA" w14:textId="03C6A6D7" w:rsidR="00655806" w:rsidRPr="005B452D" w:rsidRDefault="0027162D" w:rsidP="007B209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Y paramedr pŵer yn y berthynas rhwng hyd a phwysau </w:t>
      </w:r>
      <w:r w:rsidR="00822420" w:rsidRPr="005B452D">
        <w:rPr>
          <w:rFonts w:cstheme="minorHAnsi"/>
          <w:sz w:val="24"/>
          <w:szCs w:val="24"/>
          <w:lang w:val="cy-GB"/>
        </w:rPr>
        <w:t>(wbeta)</w:t>
      </w:r>
    </w:p>
    <w:p w14:paraId="5F548011" w14:textId="0B6B6083" w:rsidR="00622EDE" w:rsidRPr="005B452D" w:rsidRDefault="0027162D" w:rsidP="007B209E">
      <w:pPr>
        <w:spacing w:after="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Cafodd data a oedd y</w:t>
      </w:r>
      <w:r w:rsidR="00831B6B">
        <w:rPr>
          <w:rFonts w:cstheme="minorHAnsi"/>
          <w:sz w:val="24"/>
          <w:szCs w:val="24"/>
          <w:lang w:val="cy-GB"/>
        </w:rPr>
        <w:t>n</w:t>
      </w:r>
      <w:r>
        <w:rPr>
          <w:rFonts w:cstheme="minorHAnsi"/>
          <w:sz w:val="24"/>
          <w:szCs w:val="24"/>
          <w:lang w:val="cy-GB"/>
        </w:rPr>
        <w:t xml:space="preserve"> bodoli eisoes ers</w:t>
      </w:r>
      <w:r w:rsidR="00622EDE" w:rsidRPr="005B452D">
        <w:rPr>
          <w:rFonts w:cstheme="minorHAnsi"/>
          <w:sz w:val="24"/>
          <w:szCs w:val="24"/>
          <w:lang w:val="cy-GB"/>
        </w:rPr>
        <w:t xml:space="preserve"> 2020 a 2021 </w:t>
      </w:r>
      <w:r>
        <w:rPr>
          <w:rFonts w:cstheme="minorHAnsi"/>
          <w:sz w:val="24"/>
          <w:szCs w:val="24"/>
          <w:lang w:val="cy-GB"/>
        </w:rPr>
        <w:t xml:space="preserve">ei ddefnyddio i amcangyfrif twf y cregyn moch ar bob safle a’r </w:t>
      </w:r>
      <w:r w:rsidR="00033B3C" w:rsidRPr="005B452D">
        <w:rPr>
          <w:rFonts w:cstheme="minorHAnsi"/>
          <w:sz w:val="24"/>
          <w:szCs w:val="24"/>
          <w:lang w:val="cy-GB"/>
        </w:rPr>
        <w:t>parame</w:t>
      </w:r>
      <w:r>
        <w:rPr>
          <w:rFonts w:cstheme="minorHAnsi"/>
          <w:sz w:val="24"/>
          <w:szCs w:val="24"/>
          <w:lang w:val="cy-GB"/>
        </w:rPr>
        <w:t>drau canlynol</w:t>
      </w:r>
      <w:r w:rsidR="00033B3C" w:rsidRPr="005B452D">
        <w:rPr>
          <w:rFonts w:cstheme="minorHAnsi"/>
          <w:sz w:val="24"/>
          <w:szCs w:val="24"/>
          <w:lang w:val="cy-GB"/>
        </w:rPr>
        <w:t>:</w:t>
      </w:r>
    </w:p>
    <w:p w14:paraId="2568CB3E" w14:textId="15EB838A" w:rsidR="00033B3C" w:rsidRPr="005B452D" w:rsidRDefault="0027162D" w:rsidP="007B209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Maint a</w:t>
      </w:r>
      <w:r w:rsidR="00033B3C" w:rsidRPr="005B452D">
        <w:rPr>
          <w:rFonts w:cstheme="minorHAnsi"/>
          <w:sz w:val="24"/>
          <w:szCs w:val="24"/>
          <w:lang w:val="cy-GB"/>
        </w:rPr>
        <w:t>symptoti</w:t>
      </w:r>
      <w:r>
        <w:rPr>
          <w:rFonts w:cstheme="minorHAnsi"/>
          <w:sz w:val="24"/>
          <w:szCs w:val="24"/>
          <w:lang w:val="cy-GB"/>
        </w:rPr>
        <w:t>g</w:t>
      </w:r>
      <w:r w:rsidR="00033B3C" w:rsidRPr="005B452D">
        <w:rPr>
          <w:rFonts w:cstheme="minorHAnsi"/>
          <w:sz w:val="24"/>
          <w:szCs w:val="24"/>
          <w:lang w:val="cy-GB"/>
        </w:rPr>
        <w:t xml:space="preserve"> (L</w:t>
      </w:r>
      <w:r w:rsidR="00033B3C" w:rsidRPr="005B452D">
        <w:rPr>
          <w:rFonts w:cstheme="minorHAnsi"/>
          <w:sz w:val="24"/>
          <w:szCs w:val="24"/>
          <w:vertAlign w:val="subscript"/>
          <w:lang w:val="cy-GB"/>
        </w:rPr>
        <w:t>inf</w:t>
      </w:r>
      <w:r w:rsidR="00033B3C" w:rsidRPr="005B452D">
        <w:rPr>
          <w:rFonts w:cstheme="minorHAnsi"/>
          <w:sz w:val="24"/>
          <w:szCs w:val="24"/>
          <w:lang w:val="cy-GB"/>
        </w:rPr>
        <w:t>)</w:t>
      </w:r>
    </w:p>
    <w:p w14:paraId="1EE3D4D6" w14:textId="2BB19F94" w:rsidR="00033B3C" w:rsidRPr="005B452D" w:rsidRDefault="0027162D" w:rsidP="007B209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Cyfradd twf</w:t>
      </w:r>
      <w:r w:rsidR="00033B3C" w:rsidRPr="005B452D">
        <w:rPr>
          <w:rFonts w:cstheme="minorHAnsi"/>
          <w:sz w:val="24"/>
          <w:szCs w:val="24"/>
          <w:lang w:val="cy-GB"/>
        </w:rPr>
        <w:t xml:space="preserve"> (k)</w:t>
      </w:r>
    </w:p>
    <w:p w14:paraId="026EAB41" w14:textId="0C9C0584" w:rsidR="007B3517" w:rsidRPr="005B452D" w:rsidRDefault="0027162D" w:rsidP="007B209E">
      <w:pPr>
        <w:spacing w:after="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Cafodd y gyfradd marwolaethau </w:t>
      </w:r>
      <w:r w:rsidR="007B3517" w:rsidRPr="005B452D">
        <w:rPr>
          <w:rFonts w:cstheme="minorHAnsi"/>
          <w:sz w:val="24"/>
          <w:szCs w:val="24"/>
          <w:lang w:val="cy-GB"/>
        </w:rPr>
        <w:t xml:space="preserve">(M) </w:t>
      </w:r>
      <w:r>
        <w:rPr>
          <w:rFonts w:cstheme="minorHAnsi"/>
          <w:sz w:val="24"/>
          <w:szCs w:val="24"/>
          <w:lang w:val="cy-GB"/>
        </w:rPr>
        <w:t>ei chasglu o’r llenyddiaeth</w:t>
      </w:r>
      <w:r w:rsidR="000B1078" w:rsidRPr="005B452D">
        <w:rPr>
          <w:rFonts w:cstheme="minorHAnsi"/>
          <w:sz w:val="24"/>
          <w:szCs w:val="24"/>
          <w:lang w:val="cy-GB"/>
        </w:rPr>
        <w:t>,</w:t>
      </w:r>
      <w:r w:rsidR="007B3517" w:rsidRPr="005B452D">
        <w:rPr>
          <w:rFonts w:cstheme="minorHAnsi"/>
          <w:sz w:val="24"/>
          <w:szCs w:val="24"/>
          <w:lang w:val="cy-GB"/>
        </w:rPr>
        <w:t xml:space="preserve"> </w:t>
      </w:r>
      <w:r>
        <w:rPr>
          <w:rFonts w:cstheme="minorHAnsi"/>
          <w:sz w:val="24"/>
          <w:szCs w:val="24"/>
          <w:lang w:val="cy-GB"/>
        </w:rPr>
        <w:t>fel y dystiolaeth orau sydd ar gael</w:t>
      </w:r>
      <w:r w:rsidR="007B3517" w:rsidRPr="005B452D">
        <w:rPr>
          <w:rFonts w:cstheme="minorHAnsi"/>
          <w:sz w:val="24"/>
          <w:szCs w:val="24"/>
          <w:lang w:val="cy-GB"/>
        </w:rPr>
        <w:t>:</w:t>
      </w:r>
    </w:p>
    <w:p w14:paraId="0C444EC2" w14:textId="21948817" w:rsidR="00E3605A" w:rsidRPr="005B452D" w:rsidRDefault="00F7553F" w:rsidP="007B209E">
      <w:pPr>
        <w:spacing w:after="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Cafodd lleiniau dwysedd hyd eu creu er mwyn dangos newidiadau i strwythur stociau cregyn moch o ran hyd dros gyfnod o amser</w:t>
      </w:r>
      <w:r w:rsidR="00A70FF8" w:rsidRPr="005B452D">
        <w:rPr>
          <w:rFonts w:cstheme="minorHAnsi"/>
          <w:sz w:val="24"/>
          <w:szCs w:val="24"/>
          <w:lang w:val="cy-GB"/>
        </w:rPr>
        <w:t>.</w:t>
      </w:r>
    </w:p>
    <w:p w14:paraId="732E9AA1" w14:textId="76E64F6A" w:rsidR="00655806" w:rsidRPr="005B452D" w:rsidRDefault="00F7553F" w:rsidP="007B209E">
      <w:pPr>
        <w:pStyle w:val="Heading2"/>
        <w:spacing w:before="120" w:after="160" w:line="276" w:lineRule="auto"/>
        <w:jc w:val="both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 xml:space="preserve">Cyfeirbwyntiau dangosyddion sy’n seiliedig ar faint </w:t>
      </w:r>
    </w:p>
    <w:p w14:paraId="1A995D10" w14:textId="1B5B7889" w:rsidR="00655806" w:rsidRPr="005B452D" w:rsidRDefault="00F7553F" w:rsidP="00D96CD5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Cafodd cyfres o ddangosyddion sy’n seiliedig ar hyd eu cyfrifo ar gyfer pob poblogaeth</w:t>
      </w:r>
      <w:r w:rsidR="007B3517" w:rsidRPr="005B452D">
        <w:rPr>
          <w:rFonts w:cstheme="minorHAnsi"/>
          <w:sz w:val="24"/>
          <w:szCs w:val="24"/>
          <w:lang w:val="cy-GB"/>
        </w:rPr>
        <w:t>/</w:t>
      </w:r>
      <w:r w:rsidR="00655806" w:rsidRPr="005B452D">
        <w:rPr>
          <w:rFonts w:cstheme="minorHAnsi"/>
          <w:sz w:val="24"/>
          <w:szCs w:val="24"/>
          <w:lang w:val="cy-GB"/>
        </w:rPr>
        <w:t>s</w:t>
      </w:r>
      <w:r>
        <w:rPr>
          <w:rFonts w:cstheme="minorHAnsi"/>
          <w:sz w:val="24"/>
          <w:szCs w:val="24"/>
          <w:lang w:val="cy-GB"/>
        </w:rPr>
        <w:t>afle a arolygwyd</w:t>
      </w:r>
      <w:r w:rsidR="00655806" w:rsidRPr="005B452D">
        <w:rPr>
          <w:rFonts w:cstheme="minorHAnsi"/>
          <w:sz w:val="24"/>
          <w:szCs w:val="24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 xml:space="preserve">Caiff rhai dangosyddion eu cyfrifo gan ddefnyddio cyfanswm y ddalfa a chaiff rhai </w:t>
      </w:r>
      <w:r w:rsidR="00831B6B">
        <w:rPr>
          <w:rFonts w:cstheme="minorHAnsi"/>
          <w:sz w:val="24"/>
          <w:szCs w:val="24"/>
          <w:lang w:val="cy-GB"/>
        </w:rPr>
        <w:t xml:space="preserve">eraill </w:t>
      </w:r>
      <w:r>
        <w:rPr>
          <w:rFonts w:cstheme="minorHAnsi"/>
          <w:sz w:val="24"/>
          <w:szCs w:val="24"/>
          <w:lang w:val="cy-GB"/>
        </w:rPr>
        <w:t>eu cyfrifo gan ddefnyddio data ynghylch glaniadau</w:t>
      </w:r>
      <w:r w:rsidR="00F53383" w:rsidRPr="005B452D">
        <w:rPr>
          <w:rFonts w:cstheme="minorHAnsi"/>
          <w:sz w:val="24"/>
          <w:szCs w:val="24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 xml:space="preserve">Ar hyn o bryd, nid oes unrhyw ddata ar gael ynghylch </w:t>
      </w:r>
      <w:r w:rsidR="00465120">
        <w:rPr>
          <w:rFonts w:cstheme="minorHAnsi"/>
          <w:sz w:val="24"/>
          <w:szCs w:val="24"/>
          <w:lang w:val="cy-GB"/>
        </w:rPr>
        <w:t xml:space="preserve">amlder maint </w:t>
      </w:r>
      <w:r>
        <w:rPr>
          <w:rFonts w:cstheme="minorHAnsi"/>
          <w:sz w:val="24"/>
          <w:szCs w:val="24"/>
          <w:lang w:val="cy-GB"/>
        </w:rPr>
        <w:t>glaniadau</w:t>
      </w:r>
      <w:r w:rsidR="00655806" w:rsidRPr="005B452D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 xml:space="preserve">felly gwnaethom </w:t>
      </w:r>
      <w:r w:rsidR="005D3FFC">
        <w:rPr>
          <w:rFonts w:cstheme="minorHAnsi"/>
          <w:sz w:val="24"/>
          <w:szCs w:val="24"/>
          <w:lang w:val="cy-GB"/>
        </w:rPr>
        <w:t>flaendorri’r</w:t>
      </w:r>
      <w:r>
        <w:rPr>
          <w:rFonts w:cstheme="minorHAnsi"/>
          <w:sz w:val="24"/>
          <w:szCs w:val="24"/>
          <w:lang w:val="cy-GB"/>
        </w:rPr>
        <w:t xml:space="preserve"> setiau data gwyddonol i</w:t>
      </w:r>
      <w:r w:rsidR="00655806" w:rsidRPr="005B452D">
        <w:rPr>
          <w:rFonts w:cstheme="minorHAnsi"/>
          <w:sz w:val="24"/>
          <w:szCs w:val="24"/>
          <w:lang w:val="cy-GB"/>
        </w:rPr>
        <w:t xml:space="preserve"> &gt;= </w:t>
      </w:r>
      <w:r>
        <w:rPr>
          <w:rFonts w:cstheme="minorHAnsi"/>
          <w:sz w:val="24"/>
          <w:szCs w:val="24"/>
          <w:lang w:val="cy-GB"/>
        </w:rPr>
        <w:t>i</w:t>
      </w:r>
      <w:r w:rsidR="00655806" w:rsidRPr="005B452D">
        <w:rPr>
          <w:rFonts w:cstheme="minorHAnsi"/>
          <w:sz w:val="24"/>
          <w:szCs w:val="24"/>
          <w:lang w:val="cy-GB"/>
        </w:rPr>
        <w:t xml:space="preserve"> 6</w:t>
      </w:r>
      <w:r w:rsidR="00033B3C" w:rsidRPr="005B452D">
        <w:rPr>
          <w:rFonts w:cstheme="minorHAnsi"/>
          <w:sz w:val="24"/>
          <w:szCs w:val="24"/>
          <w:lang w:val="cy-GB"/>
        </w:rPr>
        <w:t>0</w:t>
      </w:r>
      <w:r w:rsidR="00655806" w:rsidRPr="005B452D">
        <w:rPr>
          <w:rFonts w:cstheme="minorHAnsi"/>
          <w:sz w:val="24"/>
          <w:szCs w:val="24"/>
          <w:lang w:val="cy-GB"/>
        </w:rPr>
        <w:t xml:space="preserve">mm </w:t>
      </w:r>
      <w:r>
        <w:rPr>
          <w:rFonts w:cstheme="minorHAnsi"/>
          <w:sz w:val="24"/>
          <w:szCs w:val="24"/>
          <w:lang w:val="cy-GB"/>
        </w:rPr>
        <w:t xml:space="preserve">o ran cyfanswm hyd cragen a gwnaethom ddefnyddio data ynghylch hyd yn unig, a gasglwyd yn </w:t>
      </w:r>
      <w:r w:rsidR="00033B3C" w:rsidRPr="005B452D">
        <w:rPr>
          <w:rFonts w:cstheme="minorHAnsi"/>
          <w:sz w:val="24"/>
          <w:szCs w:val="24"/>
          <w:lang w:val="cy-GB"/>
        </w:rPr>
        <w:t>2022</w:t>
      </w:r>
      <w:r w:rsidR="00D4735C" w:rsidRPr="005B452D">
        <w:rPr>
          <w:rFonts w:cstheme="minorHAnsi"/>
          <w:sz w:val="24"/>
          <w:szCs w:val="24"/>
          <w:lang w:val="cy-GB"/>
        </w:rPr>
        <w:t>,</w:t>
      </w:r>
      <w:r w:rsidR="00033B3C" w:rsidRPr="005B452D">
        <w:rPr>
          <w:rFonts w:cstheme="minorHAnsi"/>
          <w:sz w:val="24"/>
          <w:szCs w:val="24"/>
          <w:lang w:val="cy-GB"/>
        </w:rPr>
        <w:t xml:space="preserve"> </w:t>
      </w:r>
      <w:r>
        <w:rPr>
          <w:rFonts w:cstheme="minorHAnsi"/>
          <w:sz w:val="24"/>
          <w:szCs w:val="24"/>
          <w:lang w:val="cy-GB"/>
        </w:rPr>
        <w:t xml:space="preserve">i gymryd lle data ynghylch </w:t>
      </w:r>
      <w:r w:rsidR="00465120">
        <w:rPr>
          <w:rFonts w:cstheme="minorHAnsi"/>
          <w:sz w:val="24"/>
          <w:szCs w:val="24"/>
          <w:lang w:val="cy-GB"/>
        </w:rPr>
        <w:t xml:space="preserve">amlder </w:t>
      </w:r>
      <w:r>
        <w:rPr>
          <w:rFonts w:cstheme="minorHAnsi"/>
          <w:sz w:val="24"/>
          <w:szCs w:val="24"/>
          <w:lang w:val="cy-GB"/>
        </w:rPr>
        <w:t>maint glaniadau</w:t>
      </w:r>
      <w:r w:rsidRPr="005B452D">
        <w:rPr>
          <w:rFonts w:cstheme="minorHAnsi"/>
          <w:sz w:val="24"/>
          <w:szCs w:val="24"/>
          <w:lang w:val="cy-GB"/>
        </w:rPr>
        <w:t xml:space="preserve"> </w:t>
      </w:r>
      <w:r>
        <w:rPr>
          <w:rFonts w:cstheme="minorHAnsi"/>
          <w:sz w:val="24"/>
          <w:szCs w:val="24"/>
          <w:lang w:val="cy-GB"/>
        </w:rPr>
        <w:t>y</w:t>
      </w:r>
      <w:r w:rsidR="00033B3C" w:rsidRPr="005B452D">
        <w:rPr>
          <w:rFonts w:cstheme="minorHAnsi"/>
          <w:sz w:val="24"/>
          <w:szCs w:val="24"/>
          <w:lang w:val="cy-GB"/>
        </w:rPr>
        <w:t>n 2022</w:t>
      </w:r>
      <w:r w:rsidR="00655806" w:rsidRPr="005B452D">
        <w:rPr>
          <w:rFonts w:cstheme="minorHAnsi"/>
          <w:sz w:val="24"/>
          <w:szCs w:val="24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 xml:space="preserve">Yna, </w:t>
      </w:r>
      <w:r w:rsidR="00BE4238">
        <w:rPr>
          <w:rFonts w:cstheme="minorHAnsi"/>
          <w:sz w:val="24"/>
          <w:szCs w:val="24"/>
          <w:lang w:val="cy-GB"/>
        </w:rPr>
        <w:t>c</w:t>
      </w:r>
      <w:r>
        <w:rPr>
          <w:rFonts w:cstheme="minorHAnsi"/>
          <w:sz w:val="24"/>
          <w:szCs w:val="24"/>
          <w:lang w:val="cy-GB"/>
        </w:rPr>
        <w:t xml:space="preserve">afodd y paramedrau canlynol eu cyfrifo </w:t>
      </w:r>
      <w:r w:rsidR="00F53383" w:rsidRPr="005B452D">
        <w:rPr>
          <w:rFonts w:cstheme="minorHAnsi"/>
          <w:sz w:val="24"/>
          <w:szCs w:val="24"/>
          <w:lang w:val="cy-GB"/>
        </w:rPr>
        <w:t>(</w:t>
      </w:r>
      <w:r>
        <w:rPr>
          <w:rFonts w:cstheme="minorHAnsi"/>
          <w:sz w:val="24"/>
          <w:szCs w:val="24"/>
          <w:lang w:val="cy-GB"/>
        </w:rPr>
        <w:t xml:space="preserve">gweler </w:t>
      </w:r>
      <w:r w:rsidR="00EF7EC6" w:rsidRPr="005B452D">
        <w:rPr>
          <w:rFonts w:cstheme="minorHAnsi"/>
          <w:sz w:val="24"/>
          <w:szCs w:val="24"/>
          <w:lang w:val="cy-GB"/>
        </w:rPr>
        <w:t xml:space="preserve">Hold </w:t>
      </w:r>
      <w:r w:rsidR="00EF7EC6" w:rsidRPr="005B452D">
        <w:rPr>
          <w:rFonts w:cstheme="minorHAnsi"/>
          <w:i/>
          <w:iCs/>
          <w:sz w:val="24"/>
          <w:szCs w:val="24"/>
          <w:lang w:val="cy-GB"/>
        </w:rPr>
        <w:t>et al</w:t>
      </w:r>
      <w:r w:rsidR="00EF7EC6" w:rsidRPr="005B452D">
        <w:rPr>
          <w:rFonts w:cstheme="minorHAnsi"/>
          <w:sz w:val="24"/>
          <w:szCs w:val="24"/>
          <w:lang w:val="cy-GB"/>
        </w:rPr>
        <w:t xml:space="preserve"> (2021)</w:t>
      </w:r>
      <w:r w:rsidR="00F53383" w:rsidRPr="005B452D">
        <w:rPr>
          <w:rFonts w:cstheme="minorHAnsi"/>
          <w:sz w:val="24"/>
          <w:szCs w:val="24"/>
          <w:lang w:val="cy-GB"/>
        </w:rPr>
        <w:t xml:space="preserve"> </w:t>
      </w:r>
      <w:r>
        <w:rPr>
          <w:rFonts w:cstheme="minorHAnsi"/>
          <w:sz w:val="24"/>
          <w:szCs w:val="24"/>
          <w:lang w:val="cy-GB"/>
        </w:rPr>
        <w:t>i gael y fformiwlâu</w:t>
      </w:r>
      <w:r w:rsidR="00F53383" w:rsidRPr="005B452D">
        <w:rPr>
          <w:rFonts w:cstheme="minorHAnsi"/>
          <w:sz w:val="24"/>
          <w:szCs w:val="24"/>
          <w:lang w:val="cy-GB"/>
        </w:rPr>
        <w:t>)</w:t>
      </w:r>
      <w:r w:rsidR="00655806" w:rsidRPr="005B452D">
        <w:rPr>
          <w:rFonts w:cstheme="minorHAnsi"/>
          <w:sz w:val="24"/>
          <w:szCs w:val="24"/>
          <w:lang w:val="cy-GB"/>
        </w:rPr>
        <w:t>:</w:t>
      </w:r>
    </w:p>
    <w:p w14:paraId="5FB52145" w14:textId="2481D0E5" w:rsidR="00655806" w:rsidRPr="005B452D" w:rsidRDefault="00F7553F" w:rsidP="00D96CD5">
      <w:pPr>
        <w:pStyle w:val="ListParagraph"/>
        <w:numPr>
          <w:ilvl w:val="0"/>
          <w:numId w:val="4"/>
        </w:num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Y maint optimwm ar gyfer dal</w:t>
      </w:r>
      <w:r w:rsidR="00655806" w:rsidRPr="005B452D">
        <w:rPr>
          <w:rFonts w:cstheme="minorHAnsi"/>
          <w:sz w:val="24"/>
          <w:szCs w:val="24"/>
          <w:lang w:val="cy-GB"/>
        </w:rPr>
        <w:t xml:space="preserve"> (L</w:t>
      </w:r>
      <w:r w:rsidR="00655806" w:rsidRPr="005B452D">
        <w:rPr>
          <w:rFonts w:cstheme="minorHAnsi"/>
          <w:sz w:val="24"/>
          <w:szCs w:val="24"/>
          <w:vertAlign w:val="subscript"/>
          <w:lang w:val="cy-GB"/>
        </w:rPr>
        <w:t>opt</w:t>
      </w:r>
      <w:r w:rsidR="00655806" w:rsidRPr="005B452D">
        <w:rPr>
          <w:rFonts w:cstheme="minorHAnsi"/>
          <w:sz w:val="24"/>
          <w:szCs w:val="24"/>
          <w:lang w:val="cy-GB"/>
        </w:rPr>
        <w:t>)</w:t>
      </w:r>
    </w:p>
    <w:p w14:paraId="7C0285ED" w14:textId="59CEB629" w:rsidR="00655806" w:rsidRPr="005B452D" w:rsidRDefault="00F7553F" w:rsidP="00D96CD5">
      <w:pPr>
        <w:pStyle w:val="ListParagraph"/>
        <w:numPr>
          <w:ilvl w:val="0"/>
          <w:numId w:val="4"/>
        </w:num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Maint cymedrig y</w:t>
      </w:r>
      <w:r w:rsidR="00655806" w:rsidRPr="005B452D">
        <w:rPr>
          <w:rFonts w:cstheme="minorHAnsi"/>
          <w:sz w:val="24"/>
          <w:szCs w:val="24"/>
          <w:lang w:val="cy-GB"/>
        </w:rPr>
        <w:t xml:space="preserve"> 5% </w:t>
      </w:r>
      <w:r>
        <w:rPr>
          <w:rFonts w:cstheme="minorHAnsi"/>
          <w:sz w:val="24"/>
          <w:szCs w:val="24"/>
          <w:lang w:val="cy-GB"/>
        </w:rPr>
        <w:t xml:space="preserve">mwyaf mewn dalfa </w:t>
      </w:r>
      <w:r w:rsidR="00655806" w:rsidRPr="005B452D">
        <w:rPr>
          <w:rFonts w:cstheme="minorHAnsi"/>
          <w:sz w:val="24"/>
          <w:szCs w:val="24"/>
          <w:lang w:val="cy-GB"/>
        </w:rPr>
        <w:t>(L</w:t>
      </w:r>
      <w:r w:rsidR="00655806" w:rsidRPr="005B452D">
        <w:rPr>
          <w:rFonts w:cstheme="minorHAnsi"/>
          <w:sz w:val="24"/>
          <w:szCs w:val="24"/>
          <w:vertAlign w:val="subscript"/>
          <w:lang w:val="cy-GB"/>
        </w:rPr>
        <w:t>max5%</w:t>
      </w:r>
      <w:r w:rsidR="00655806" w:rsidRPr="005B452D">
        <w:rPr>
          <w:rFonts w:cstheme="minorHAnsi"/>
          <w:sz w:val="24"/>
          <w:szCs w:val="24"/>
          <w:lang w:val="cy-GB"/>
        </w:rPr>
        <w:t>)</w:t>
      </w:r>
    </w:p>
    <w:p w14:paraId="07D8D77A" w14:textId="5087EA95" w:rsidR="00655806" w:rsidRPr="005B452D" w:rsidRDefault="00F7553F" w:rsidP="00D96CD5">
      <w:pPr>
        <w:pStyle w:val="ListParagraph"/>
        <w:numPr>
          <w:ilvl w:val="0"/>
          <w:numId w:val="4"/>
        </w:num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Cyfran y </w:t>
      </w:r>
      <w:r w:rsidR="00655806" w:rsidRPr="005B452D">
        <w:rPr>
          <w:rFonts w:cstheme="minorHAnsi"/>
          <w:sz w:val="24"/>
          <w:szCs w:val="24"/>
          <w:lang w:val="cy-GB"/>
        </w:rPr>
        <w:t>“mega</w:t>
      </w:r>
      <w:r>
        <w:rPr>
          <w:rFonts w:cstheme="minorHAnsi"/>
          <w:sz w:val="24"/>
          <w:szCs w:val="24"/>
          <w:lang w:val="cy-GB"/>
        </w:rPr>
        <w:t xml:space="preserve"> silwyr</w:t>
      </w:r>
      <w:r w:rsidR="00655806" w:rsidRPr="005B452D">
        <w:rPr>
          <w:rFonts w:cstheme="minorHAnsi"/>
          <w:sz w:val="24"/>
          <w:szCs w:val="24"/>
          <w:lang w:val="cy-GB"/>
        </w:rPr>
        <w:t xml:space="preserve">” </w:t>
      </w:r>
      <w:r>
        <w:rPr>
          <w:rFonts w:cstheme="minorHAnsi"/>
          <w:sz w:val="24"/>
          <w:szCs w:val="24"/>
          <w:lang w:val="cy-GB"/>
        </w:rPr>
        <w:t xml:space="preserve">neu’r rhai a oedd yn fwy na </w:t>
      </w:r>
      <w:r w:rsidR="00655806" w:rsidRPr="005B452D">
        <w:rPr>
          <w:rFonts w:cstheme="minorHAnsi"/>
          <w:sz w:val="24"/>
          <w:szCs w:val="24"/>
          <w:lang w:val="cy-GB"/>
        </w:rPr>
        <w:t xml:space="preserve">10% </w:t>
      </w:r>
      <w:r>
        <w:rPr>
          <w:rFonts w:cstheme="minorHAnsi"/>
          <w:sz w:val="24"/>
          <w:szCs w:val="24"/>
          <w:lang w:val="cy-GB"/>
        </w:rPr>
        <w:t xml:space="preserve">yn fwy </w:t>
      </w:r>
      <w:r w:rsidR="00831B6B">
        <w:rPr>
          <w:rFonts w:cstheme="minorHAnsi"/>
          <w:sz w:val="24"/>
          <w:szCs w:val="24"/>
          <w:lang w:val="cy-GB"/>
        </w:rPr>
        <w:t xml:space="preserve">o faint </w:t>
      </w:r>
      <w:r>
        <w:rPr>
          <w:rFonts w:cstheme="minorHAnsi"/>
          <w:sz w:val="24"/>
          <w:szCs w:val="24"/>
          <w:lang w:val="cy-GB"/>
        </w:rPr>
        <w:t xml:space="preserve">nag </w:t>
      </w:r>
      <w:r w:rsidR="00655806" w:rsidRPr="005B452D">
        <w:rPr>
          <w:rFonts w:cstheme="minorHAnsi"/>
          <w:sz w:val="24"/>
          <w:szCs w:val="24"/>
          <w:lang w:val="cy-GB"/>
        </w:rPr>
        <w:t>L</w:t>
      </w:r>
      <w:r w:rsidR="00655806" w:rsidRPr="005B452D">
        <w:rPr>
          <w:rFonts w:cstheme="minorHAnsi"/>
          <w:sz w:val="24"/>
          <w:szCs w:val="24"/>
          <w:vertAlign w:val="subscript"/>
          <w:lang w:val="cy-GB"/>
        </w:rPr>
        <w:t>opt</w:t>
      </w:r>
      <w:r w:rsidR="00655806" w:rsidRPr="005B452D">
        <w:rPr>
          <w:rFonts w:cstheme="minorHAnsi"/>
          <w:sz w:val="24"/>
          <w:szCs w:val="24"/>
          <w:lang w:val="cy-GB"/>
        </w:rPr>
        <w:t xml:space="preserve"> (P</w:t>
      </w:r>
      <w:r w:rsidR="00655806" w:rsidRPr="005B452D">
        <w:rPr>
          <w:rFonts w:cstheme="minorHAnsi"/>
          <w:sz w:val="24"/>
          <w:szCs w:val="24"/>
          <w:vertAlign w:val="subscript"/>
          <w:lang w:val="cy-GB"/>
        </w:rPr>
        <w:t>mega</w:t>
      </w:r>
      <w:r w:rsidR="00655806" w:rsidRPr="005B452D">
        <w:rPr>
          <w:rFonts w:cstheme="minorHAnsi"/>
          <w:sz w:val="24"/>
          <w:szCs w:val="24"/>
          <w:lang w:val="cy-GB"/>
        </w:rPr>
        <w:t>)</w:t>
      </w:r>
    </w:p>
    <w:p w14:paraId="2E29A3FC" w14:textId="10AE0022" w:rsidR="00655806" w:rsidRPr="005B452D" w:rsidRDefault="00F7553F" w:rsidP="00D96CD5">
      <w:pPr>
        <w:pStyle w:val="ListParagraph"/>
        <w:numPr>
          <w:ilvl w:val="0"/>
          <w:numId w:val="4"/>
        </w:num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Hyd cragen </w:t>
      </w:r>
      <w:r w:rsidR="00655806" w:rsidRPr="005B452D">
        <w:rPr>
          <w:rFonts w:cstheme="minorHAnsi"/>
          <w:sz w:val="24"/>
          <w:szCs w:val="24"/>
          <w:lang w:val="cy-GB"/>
        </w:rPr>
        <w:t>25% p</w:t>
      </w:r>
      <w:r>
        <w:rPr>
          <w:rFonts w:cstheme="minorHAnsi"/>
          <w:sz w:val="24"/>
          <w:szCs w:val="24"/>
          <w:lang w:val="cy-GB"/>
        </w:rPr>
        <w:t xml:space="preserve">wynt canradd y glaniadau </w:t>
      </w:r>
      <w:r w:rsidR="00655806" w:rsidRPr="005B452D">
        <w:rPr>
          <w:rFonts w:cstheme="minorHAnsi"/>
          <w:sz w:val="24"/>
          <w:szCs w:val="24"/>
          <w:lang w:val="cy-GB"/>
        </w:rPr>
        <w:t>(L</w:t>
      </w:r>
      <w:r w:rsidR="00655806" w:rsidRPr="005B452D">
        <w:rPr>
          <w:rFonts w:cstheme="minorHAnsi"/>
          <w:sz w:val="24"/>
          <w:szCs w:val="24"/>
          <w:vertAlign w:val="subscript"/>
          <w:lang w:val="cy-GB"/>
        </w:rPr>
        <w:t>25</w:t>
      </w:r>
      <w:r w:rsidR="00655806" w:rsidRPr="005B452D">
        <w:rPr>
          <w:rFonts w:cstheme="minorHAnsi"/>
          <w:sz w:val="24"/>
          <w:szCs w:val="24"/>
          <w:lang w:val="cy-GB"/>
        </w:rPr>
        <w:t>)</w:t>
      </w:r>
    </w:p>
    <w:p w14:paraId="69717690" w14:textId="169518DB" w:rsidR="00977FD9" w:rsidRPr="005B452D" w:rsidRDefault="00F7553F" w:rsidP="00D96CD5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lastRenderedPageBreak/>
        <w:t>Cafodd data ynghylch hyd cregyn moch</w:t>
      </w:r>
      <w:r w:rsidR="00D96CD5" w:rsidRPr="005B452D">
        <w:rPr>
          <w:rFonts w:cstheme="minorHAnsi"/>
          <w:sz w:val="24"/>
          <w:szCs w:val="24"/>
          <w:lang w:val="cy-GB"/>
        </w:rPr>
        <w:t>,</w:t>
      </w:r>
      <w:r w:rsidR="00977FD9" w:rsidRPr="005B452D">
        <w:rPr>
          <w:rFonts w:cstheme="minorHAnsi"/>
          <w:sz w:val="24"/>
          <w:szCs w:val="24"/>
          <w:lang w:val="cy-GB"/>
        </w:rPr>
        <w:t xml:space="preserve"> </w:t>
      </w:r>
      <w:r>
        <w:rPr>
          <w:rFonts w:cstheme="minorHAnsi"/>
          <w:sz w:val="24"/>
          <w:szCs w:val="24"/>
          <w:lang w:val="cy-GB"/>
        </w:rPr>
        <w:t>a gadwyd gan ddefnyddio rhidyll a</w:t>
      </w:r>
      <w:r w:rsidR="00831B6B">
        <w:rPr>
          <w:rFonts w:cstheme="minorHAnsi"/>
          <w:sz w:val="24"/>
          <w:szCs w:val="24"/>
          <w:lang w:val="cy-GB"/>
        </w:rPr>
        <w:t>r</w:t>
      </w:r>
      <w:r>
        <w:rPr>
          <w:rFonts w:cstheme="minorHAnsi"/>
          <w:sz w:val="24"/>
          <w:szCs w:val="24"/>
          <w:lang w:val="cy-GB"/>
        </w:rPr>
        <w:t xml:space="preserve"> gwch cregyn moch masnachol </w:t>
      </w:r>
      <w:r w:rsidR="00EE7439" w:rsidRPr="005B452D">
        <w:rPr>
          <w:rFonts w:cstheme="minorHAnsi"/>
          <w:sz w:val="24"/>
          <w:szCs w:val="24"/>
          <w:lang w:val="cy-GB"/>
        </w:rPr>
        <w:t>(</w:t>
      </w:r>
      <w:r w:rsidR="007C76AD">
        <w:rPr>
          <w:rFonts w:cstheme="minorHAnsi"/>
          <w:sz w:val="24"/>
          <w:szCs w:val="24"/>
          <w:lang w:val="cy-GB"/>
        </w:rPr>
        <w:t>rhidyll</w:t>
      </w:r>
      <w:r w:rsidR="00EE7439" w:rsidRPr="005B452D">
        <w:rPr>
          <w:rFonts w:cstheme="minorHAnsi"/>
          <w:sz w:val="24"/>
          <w:szCs w:val="24"/>
          <w:lang w:val="cy-GB"/>
        </w:rPr>
        <w:t xml:space="preserve"> 27-28mm</w:t>
      </w:r>
      <w:r w:rsidR="007C76AD">
        <w:rPr>
          <w:rFonts w:cstheme="minorHAnsi"/>
          <w:sz w:val="24"/>
          <w:szCs w:val="24"/>
          <w:lang w:val="cy-GB"/>
        </w:rPr>
        <w:t xml:space="preserve"> o led</w:t>
      </w:r>
      <w:r w:rsidR="00EE7439" w:rsidRPr="005B452D">
        <w:rPr>
          <w:rFonts w:cstheme="minorHAnsi"/>
          <w:sz w:val="24"/>
          <w:szCs w:val="24"/>
          <w:lang w:val="cy-GB"/>
        </w:rPr>
        <w:t>)</w:t>
      </w:r>
      <w:r w:rsidR="00D96CD5" w:rsidRPr="005B452D">
        <w:rPr>
          <w:rFonts w:cstheme="minorHAnsi"/>
          <w:sz w:val="24"/>
          <w:szCs w:val="24"/>
          <w:lang w:val="cy-GB"/>
        </w:rPr>
        <w:t>,</w:t>
      </w:r>
      <w:r w:rsidR="00004AFB" w:rsidRPr="005B452D">
        <w:rPr>
          <w:rFonts w:cstheme="minorHAnsi"/>
          <w:sz w:val="24"/>
          <w:szCs w:val="24"/>
          <w:lang w:val="cy-GB"/>
        </w:rPr>
        <w:t xml:space="preserve"> </w:t>
      </w:r>
      <w:r w:rsidR="007C76AD">
        <w:rPr>
          <w:rFonts w:cstheme="minorHAnsi"/>
          <w:sz w:val="24"/>
          <w:szCs w:val="24"/>
          <w:lang w:val="cy-GB"/>
        </w:rPr>
        <w:t xml:space="preserve">ei ddefnyddio i gyfrifo’r hyd adeg eu dal </w:t>
      </w:r>
      <w:r w:rsidR="00465120">
        <w:rPr>
          <w:rFonts w:cstheme="minorHAnsi"/>
          <w:sz w:val="24"/>
          <w:szCs w:val="24"/>
          <w:lang w:val="cy-GB"/>
        </w:rPr>
        <w:t>g</w:t>
      </w:r>
      <w:r w:rsidR="007C76AD">
        <w:rPr>
          <w:rFonts w:cstheme="minorHAnsi"/>
          <w:sz w:val="24"/>
          <w:szCs w:val="24"/>
          <w:lang w:val="cy-GB"/>
        </w:rPr>
        <w:t xml:space="preserve">yntaf </w:t>
      </w:r>
      <w:r w:rsidR="00004AFB" w:rsidRPr="005B452D">
        <w:rPr>
          <w:rFonts w:cstheme="minorHAnsi"/>
          <w:sz w:val="24"/>
          <w:szCs w:val="24"/>
          <w:lang w:val="cy-GB"/>
        </w:rPr>
        <w:t>(L</w:t>
      </w:r>
      <w:r w:rsidR="00004AFB" w:rsidRPr="005B452D">
        <w:rPr>
          <w:rFonts w:cstheme="minorHAnsi"/>
          <w:sz w:val="24"/>
          <w:szCs w:val="24"/>
          <w:vertAlign w:val="subscript"/>
          <w:lang w:val="cy-GB"/>
        </w:rPr>
        <w:t>c</w:t>
      </w:r>
      <w:r w:rsidR="00004AFB" w:rsidRPr="005B452D">
        <w:rPr>
          <w:rFonts w:cstheme="minorHAnsi"/>
          <w:sz w:val="24"/>
          <w:szCs w:val="24"/>
          <w:lang w:val="cy-GB"/>
        </w:rPr>
        <w:t>)</w:t>
      </w:r>
      <w:r w:rsidR="003C6B57" w:rsidRPr="005B452D">
        <w:rPr>
          <w:rFonts w:cstheme="minorHAnsi"/>
          <w:sz w:val="24"/>
          <w:szCs w:val="24"/>
          <w:lang w:val="cy-GB"/>
        </w:rPr>
        <w:t xml:space="preserve"> a</w:t>
      </w:r>
      <w:r w:rsidR="007C76AD">
        <w:rPr>
          <w:rFonts w:cstheme="minorHAnsi"/>
          <w:sz w:val="24"/>
          <w:szCs w:val="24"/>
          <w:lang w:val="cy-GB"/>
        </w:rPr>
        <w:t xml:space="preserve">’r gwerth pan fyddai data gwyddonol ynghylch hyd yn cael ei </w:t>
      </w:r>
      <w:r w:rsidR="005D3FFC">
        <w:rPr>
          <w:rFonts w:cstheme="minorHAnsi"/>
          <w:sz w:val="24"/>
          <w:szCs w:val="24"/>
          <w:lang w:val="cy-GB"/>
        </w:rPr>
        <w:t xml:space="preserve">flaendorri </w:t>
      </w:r>
      <w:r w:rsidR="007C76AD">
        <w:rPr>
          <w:rFonts w:cstheme="minorHAnsi"/>
          <w:sz w:val="24"/>
          <w:szCs w:val="24"/>
          <w:lang w:val="cy-GB"/>
        </w:rPr>
        <w:t>i gynrychioli glaniadau</w:t>
      </w:r>
      <w:r w:rsidR="00004AFB" w:rsidRPr="005B452D">
        <w:rPr>
          <w:rFonts w:cstheme="minorHAnsi"/>
          <w:sz w:val="24"/>
          <w:szCs w:val="24"/>
          <w:lang w:val="cy-GB"/>
        </w:rPr>
        <w:t xml:space="preserve">. </w:t>
      </w:r>
      <w:r w:rsidR="007C76AD">
        <w:rPr>
          <w:rFonts w:cstheme="minorHAnsi"/>
          <w:sz w:val="24"/>
          <w:szCs w:val="24"/>
          <w:lang w:val="cy-GB"/>
        </w:rPr>
        <w:t>Dyma’r maint yr ystyrir ei fod yn faint cyfartalog y mae’r offer pysgota’n de</w:t>
      </w:r>
      <w:r w:rsidR="00831B6B">
        <w:rPr>
          <w:rFonts w:cstheme="minorHAnsi"/>
          <w:sz w:val="24"/>
          <w:szCs w:val="24"/>
          <w:lang w:val="cy-GB"/>
        </w:rPr>
        <w:t>thol cregyn moch</w:t>
      </w:r>
      <w:r w:rsidR="007C76AD">
        <w:rPr>
          <w:rFonts w:cstheme="minorHAnsi"/>
          <w:sz w:val="24"/>
          <w:szCs w:val="24"/>
          <w:lang w:val="cy-GB"/>
        </w:rPr>
        <w:t xml:space="preserve"> ar ei sail</w:t>
      </w:r>
      <w:r w:rsidR="00955783" w:rsidRPr="005B452D">
        <w:rPr>
          <w:rFonts w:cstheme="minorHAnsi"/>
          <w:sz w:val="24"/>
          <w:szCs w:val="24"/>
          <w:lang w:val="cy-GB"/>
        </w:rPr>
        <w:t xml:space="preserve">. </w:t>
      </w:r>
      <w:r w:rsidR="007C76AD">
        <w:rPr>
          <w:rFonts w:cstheme="minorHAnsi"/>
          <w:sz w:val="24"/>
          <w:szCs w:val="24"/>
          <w:lang w:val="cy-GB"/>
        </w:rPr>
        <w:t xml:space="preserve">Caiff ei gyfrifo drwy gyflawni atchweliad ar gromlin esgynnol y data ynghylch </w:t>
      </w:r>
      <w:r w:rsidR="00465120">
        <w:rPr>
          <w:rFonts w:cstheme="minorHAnsi"/>
          <w:sz w:val="24"/>
          <w:szCs w:val="24"/>
          <w:lang w:val="cy-GB"/>
        </w:rPr>
        <w:t xml:space="preserve">amlder </w:t>
      </w:r>
      <w:r w:rsidR="007C76AD">
        <w:rPr>
          <w:rFonts w:cstheme="minorHAnsi"/>
          <w:sz w:val="24"/>
          <w:szCs w:val="24"/>
          <w:lang w:val="cy-GB"/>
        </w:rPr>
        <w:t>maint wedi’i ridyllu</w:t>
      </w:r>
      <w:r w:rsidR="004F5BC2" w:rsidRPr="005B452D">
        <w:rPr>
          <w:rFonts w:cstheme="minorHAnsi"/>
          <w:sz w:val="24"/>
          <w:szCs w:val="24"/>
          <w:lang w:val="cy-GB"/>
        </w:rPr>
        <w:t xml:space="preserve">. Lc </w:t>
      </w:r>
      <w:r w:rsidR="007C76AD">
        <w:rPr>
          <w:rFonts w:cstheme="minorHAnsi"/>
          <w:sz w:val="24"/>
          <w:szCs w:val="24"/>
          <w:lang w:val="cy-GB"/>
        </w:rPr>
        <w:t xml:space="preserve">yw’r maint cragen lle mae llinell yr atchweliad yn cyfateb i </w:t>
      </w:r>
      <w:r w:rsidR="00AB5728" w:rsidRPr="005B452D">
        <w:rPr>
          <w:rFonts w:cstheme="minorHAnsi"/>
          <w:sz w:val="24"/>
          <w:szCs w:val="24"/>
          <w:lang w:val="cy-GB"/>
        </w:rPr>
        <w:t>50% o</w:t>
      </w:r>
      <w:r w:rsidR="007C76AD">
        <w:rPr>
          <w:rFonts w:cstheme="minorHAnsi"/>
          <w:sz w:val="24"/>
          <w:szCs w:val="24"/>
          <w:lang w:val="cy-GB"/>
        </w:rPr>
        <w:t>’r amlder dosbarth maint mwyaf</w:t>
      </w:r>
      <w:r w:rsidR="00AB5728" w:rsidRPr="005B452D">
        <w:rPr>
          <w:rFonts w:cstheme="minorHAnsi"/>
          <w:sz w:val="24"/>
          <w:szCs w:val="24"/>
          <w:lang w:val="cy-GB"/>
        </w:rPr>
        <w:t xml:space="preserve">. </w:t>
      </w:r>
      <w:r w:rsidR="00C37A3B" w:rsidRPr="005B452D">
        <w:rPr>
          <w:rFonts w:cstheme="minorHAnsi"/>
          <w:sz w:val="24"/>
          <w:szCs w:val="24"/>
          <w:lang w:val="cy-GB"/>
        </w:rPr>
        <w:t>60mm</w:t>
      </w:r>
      <w:r w:rsidR="007C76AD">
        <w:rPr>
          <w:rFonts w:cstheme="minorHAnsi"/>
          <w:sz w:val="24"/>
          <w:szCs w:val="24"/>
          <w:lang w:val="cy-GB"/>
        </w:rPr>
        <w:t xml:space="preserve"> oedd y gwerth hwnnw</w:t>
      </w:r>
      <w:r w:rsidR="00C37A3B" w:rsidRPr="005B452D">
        <w:rPr>
          <w:rFonts w:cstheme="minorHAnsi"/>
          <w:sz w:val="24"/>
          <w:szCs w:val="24"/>
          <w:lang w:val="cy-GB"/>
        </w:rPr>
        <w:t>.</w:t>
      </w:r>
    </w:p>
    <w:p w14:paraId="3584B071" w14:textId="4D3064A6" w:rsidR="00977FD9" w:rsidRPr="005B452D" w:rsidRDefault="007C76AD" w:rsidP="00D96CD5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Cafodd yr holl gyfrifiadau a’r holl fodelau eu cyflawni yn y meddalwedd</w:t>
      </w:r>
      <w:r w:rsidR="003720D3" w:rsidRPr="005B452D">
        <w:rPr>
          <w:rFonts w:cstheme="minorHAnsi"/>
          <w:sz w:val="24"/>
          <w:szCs w:val="24"/>
          <w:lang w:val="cy-GB"/>
        </w:rPr>
        <w:t xml:space="preserve"> R.</w:t>
      </w:r>
    </w:p>
    <w:p w14:paraId="56C06822" w14:textId="24370B10" w:rsidR="00F53383" w:rsidRPr="005B452D" w:rsidRDefault="007C76AD" w:rsidP="007B209E">
      <w:pPr>
        <w:pStyle w:val="Heading2"/>
        <w:spacing w:before="120" w:after="160" w:line="276" w:lineRule="auto"/>
        <w:jc w:val="both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 xml:space="preserve">Cyfeirbwyntiau dangosyddion </w:t>
      </w:r>
    </w:p>
    <w:p w14:paraId="74A3FEBE" w14:textId="4808E55B" w:rsidR="007B209E" w:rsidRPr="005B452D" w:rsidRDefault="007C76AD" w:rsidP="00D96CD5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Er mwyn gallu asesu dangosyddion y boblogaeth</w:t>
      </w:r>
      <w:r w:rsidR="00C96557" w:rsidRPr="005B452D">
        <w:rPr>
          <w:rFonts w:cstheme="minorHAnsi"/>
          <w:sz w:val="24"/>
          <w:szCs w:val="24"/>
          <w:lang w:val="cy-GB"/>
        </w:rPr>
        <w:t>,</w:t>
      </w:r>
      <w:r w:rsidR="00F53383" w:rsidRPr="005B452D">
        <w:rPr>
          <w:rFonts w:cstheme="minorHAnsi"/>
          <w:sz w:val="24"/>
          <w:szCs w:val="24"/>
          <w:lang w:val="cy-GB"/>
        </w:rPr>
        <w:t xml:space="preserve"> </w:t>
      </w:r>
      <w:r>
        <w:rPr>
          <w:rFonts w:cstheme="minorHAnsi"/>
          <w:sz w:val="24"/>
          <w:szCs w:val="24"/>
          <w:lang w:val="cy-GB"/>
        </w:rPr>
        <w:t>o safbwynt sut beth yw strwythur iach o ran maint ac oedran</w:t>
      </w:r>
      <w:r w:rsidR="007B3517" w:rsidRPr="005B452D">
        <w:rPr>
          <w:rFonts w:cstheme="minorHAnsi"/>
          <w:sz w:val="24"/>
          <w:szCs w:val="24"/>
          <w:lang w:val="cy-GB"/>
        </w:rPr>
        <w:t>,</w:t>
      </w:r>
      <w:r w:rsidR="00F53383" w:rsidRPr="005B452D">
        <w:rPr>
          <w:rFonts w:cstheme="minorHAnsi"/>
          <w:sz w:val="24"/>
          <w:szCs w:val="24"/>
          <w:lang w:val="cy-GB"/>
        </w:rPr>
        <w:t xml:space="preserve"> </w:t>
      </w:r>
      <w:r>
        <w:rPr>
          <w:rFonts w:cstheme="minorHAnsi"/>
          <w:sz w:val="24"/>
          <w:szCs w:val="24"/>
          <w:lang w:val="cy-GB"/>
        </w:rPr>
        <w:t xml:space="preserve">gwnaethom ddefnyddio cyfeirbwyntiau a bennwyd yn flaenorol </w:t>
      </w:r>
      <w:r w:rsidR="00EF7EC6" w:rsidRPr="005B452D">
        <w:rPr>
          <w:rFonts w:cstheme="minorHAnsi"/>
          <w:sz w:val="24"/>
          <w:szCs w:val="24"/>
          <w:lang w:val="cy-GB"/>
        </w:rPr>
        <w:t>(Tabl 1)</w:t>
      </w:r>
      <w:r w:rsidR="00F53383" w:rsidRPr="005B452D">
        <w:rPr>
          <w:rFonts w:cstheme="minorHAnsi"/>
          <w:sz w:val="24"/>
          <w:szCs w:val="24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 xml:space="preserve">Gweler </w:t>
      </w:r>
      <w:r w:rsidR="00EF7EC6" w:rsidRPr="005B452D">
        <w:rPr>
          <w:rFonts w:cstheme="minorHAnsi"/>
          <w:sz w:val="24"/>
          <w:szCs w:val="24"/>
          <w:lang w:val="cy-GB"/>
        </w:rPr>
        <w:t xml:space="preserve">Hold </w:t>
      </w:r>
      <w:r w:rsidR="00EF7EC6" w:rsidRPr="005B452D">
        <w:rPr>
          <w:rFonts w:cstheme="minorHAnsi"/>
          <w:i/>
          <w:iCs/>
          <w:sz w:val="24"/>
          <w:szCs w:val="24"/>
          <w:lang w:val="cy-GB"/>
        </w:rPr>
        <w:t>et al</w:t>
      </w:r>
      <w:r w:rsidR="00EF7EC6" w:rsidRPr="005B452D">
        <w:rPr>
          <w:rFonts w:cstheme="minorHAnsi"/>
          <w:sz w:val="24"/>
          <w:szCs w:val="24"/>
          <w:lang w:val="cy-GB"/>
        </w:rPr>
        <w:t xml:space="preserve"> (2021)</w:t>
      </w:r>
      <w:r w:rsidR="00F53383" w:rsidRPr="005B452D">
        <w:rPr>
          <w:rFonts w:cstheme="minorHAnsi"/>
          <w:sz w:val="24"/>
          <w:szCs w:val="24"/>
          <w:lang w:val="cy-GB"/>
        </w:rPr>
        <w:t xml:space="preserve"> </w:t>
      </w:r>
      <w:r>
        <w:rPr>
          <w:rFonts w:cstheme="minorHAnsi"/>
          <w:sz w:val="24"/>
          <w:szCs w:val="24"/>
          <w:lang w:val="cy-GB"/>
        </w:rPr>
        <w:t>i gael y cyfeiriadau a’r dystiolaeth a ddefnyddiwyd i ddatblygu’r rhain</w:t>
      </w:r>
      <w:r w:rsidR="008447E3" w:rsidRPr="005B452D">
        <w:rPr>
          <w:rFonts w:cstheme="minorHAnsi"/>
          <w:sz w:val="24"/>
          <w:szCs w:val="24"/>
          <w:lang w:val="cy-GB"/>
        </w:rPr>
        <w:t>.</w:t>
      </w:r>
    </w:p>
    <w:p w14:paraId="72B551EF" w14:textId="4B80C886" w:rsidR="00F53383" w:rsidRPr="005B452D" w:rsidRDefault="00F53383" w:rsidP="00D96CD5">
      <w:pPr>
        <w:spacing w:after="240" w:line="276" w:lineRule="auto"/>
        <w:jc w:val="both"/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</w:pPr>
      <w:r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>Tabl 1</w:t>
      </w:r>
      <w:r w:rsidR="00D96CD5" w:rsidRPr="005B452D">
        <w:rPr>
          <w:rStyle w:val="Strong"/>
          <w:b w:val="0"/>
          <w:bCs w:val="0"/>
          <w:color w:val="2F5496" w:themeColor="accent1" w:themeShade="BF"/>
          <w:lang w:val="cy-GB"/>
        </w:rPr>
        <w:t>:</w:t>
      </w:r>
      <w:r w:rsidRPr="005B452D">
        <w:rPr>
          <w:rStyle w:val="Strong"/>
          <w:lang w:val="cy-GB"/>
        </w:rPr>
        <w:t xml:space="preserve"> </w:t>
      </w:r>
      <w:r w:rsidR="007C76A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>Cyfeirbwyntiau ar gyfer stoc cregyn moch Cymru</w:t>
      </w:r>
      <w:r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>.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403"/>
        <w:gridCol w:w="2534"/>
        <w:gridCol w:w="2895"/>
      </w:tblGrid>
      <w:tr w:rsidR="00541F6A" w:rsidRPr="005B452D" w14:paraId="264A321A" w14:textId="77777777" w:rsidTr="00541F6A">
        <w:trPr>
          <w:trHeight w:val="67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63E961CA" w14:textId="40E49614" w:rsidR="00541F6A" w:rsidRPr="005B452D" w:rsidRDefault="007C76AD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7C76A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cy-GB" w:eastAsia="ja-JP"/>
              </w:rPr>
              <w:t>D</w:t>
            </w:r>
            <w:proofErr w:type="spellStart"/>
            <w:r w:rsidRPr="007C76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ja-JP"/>
              </w:rPr>
              <w:t>angosydd</w:t>
            </w:r>
            <w:proofErr w:type="spellEnd"/>
            <w:r w:rsidR="00541F6A" w:rsidRPr="005B452D">
              <w:rPr>
                <w:rFonts w:eastAsia="Times New Roman" w:cstheme="minorHAnsi"/>
                <w:color w:val="000000"/>
                <w:sz w:val="24"/>
                <w:szCs w:val="24"/>
                <w:lang w:val="cy-GB" w:eastAsia="ja-JP"/>
              </w:rPr>
              <w:t> 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0B596298" w14:textId="35B59F3E" w:rsidR="00541F6A" w:rsidRPr="005B452D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b/>
                <w:bCs/>
                <w:color w:val="538135"/>
                <w:sz w:val="24"/>
                <w:szCs w:val="24"/>
                <w:lang w:val="cy-GB" w:eastAsia="ja-JP"/>
              </w:rPr>
              <w:t>G</w:t>
            </w:r>
            <w:r w:rsidR="007C76AD">
              <w:rPr>
                <w:rFonts w:eastAsia="Times New Roman" w:cstheme="minorHAnsi"/>
                <w:b/>
                <w:bCs/>
                <w:color w:val="538135"/>
                <w:sz w:val="24"/>
                <w:szCs w:val="24"/>
                <w:lang w:val="cy-GB" w:eastAsia="ja-JP"/>
              </w:rPr>
              <w:t>wyrdd</w:t>
            </w:r>
            <w:r w:rsidRPr="005B452D">
              <w:rPr>
                <w:rFonts w:eastAsia="Times New Roman" w:cstheme="minorHAnsi"/>
                <w:color w:val="538135"/>
                <w:sz w:val="24"/>
                <w:szCs w:val="24"/>
                <w:lang w:val="cy-GB" w:eastAsia="ja-JP"/>
              </w:rPr>
              <w:t> 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7F281D62" w14:textId="6445F1FC" w:rsidR="00541F6A" w:rsidRPr="005B452D" w:rsidRDefault="007C76AD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>
              <w:rPr>
                <w:rFonts w:eastAsia="Times New Roman" w:cstheme="minorHAnsi"/>
                <w:b/>
                <w:bCs/>
                <w:color w:val="C45911"/>
                <w:sz w:val="24"/>
                <w:szCs w:val="24"/>
                <w:lang w:val="cy-GB" w:eastAsia="ja-JP"/>
              </w:rPr>
              <w:t>Oren</w:t>
            </w:r>
            <w:r w:rsidR="00541F6A" w:rsidRPr="005B452D">
              <w:rPr>
                <w:rFonts w:eastAsia="Times New Roman" w:cstheme="minorHAnsi"/>
                <w:color w:val="C45911"/>
                <w:sz w:val="24"/>
                <w:szCs w:val="24"/>
                <w:lang w:val="cy-GB" w:eastAsia="ja-JP"/>
              </w:rPr>
              <w:t>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  <w:hideMark/>
          </w:tcPr>
          <w:p w14:paraId="40FC3356" w14:textId="3E64C340" w:rsidR="00541F6A" w:rsidRPr="005B452D" w:rsidRDefault="007C76AD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cy-GB" w:eastAsia="ja-JP"/>
              </w:rPr>
              <w:t>Coch</w:t>
            </w:r>
            <w:r w:rsidR="00541F6A" w:rsidRPr="005B452D">
              <w:rPr>
                <w:rFonts w:eastAsia="Times New Roman" w:cstheme="minorHAnsi"/>
                <w:color w:val="FF0000"/>
                <w:sz w:val="24"/>
                <w:szCs w:val="24"/>
                <w:lang w:val="cy-GB" w:eastAsia="ja-JP"/>
              </w:rPr>
              <w:t> </w:t>
            </w:r>
          </w:p>
        </w:tc>
      </w:tr>
      <w:tr w:rsidR="00541F6A" w:rsidRPr="005B452D" w14:paraId="1583AEE7" w14:textId="77777777" w:rsidTr="00541F6A">
        <w:trPr>
          <w:trHeight w:val="67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0CA58" w14:textId="77777777" w:rsidR="00541F6A" w:rsidRPr="005B452D" w:rsidRDefault="00541F6A" w:rsidP="00527B2F">
            <w:pPr>
              <w:spacing w:after="240" w:line="276" w:lineRule="auto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cy-GB" w:eastAsia="ja-JP"/>
              </w:rPr>
              <w:t>1: L</w:t>
            </w:r>
            <w:r w:rsidRPr="005B452D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vertAlign w:val="subscript"/>
                <w:lang w:val="cy-GB" w:eastAsia="ja-JP"/>
              </w:rPr>
              <w:t>max5%</w:t>
            </w:r>
            <w:r w:rsidRPr="005B452D">
              <w:rPr>
                <w:rFonts w:eastAsia="Times New Roman" w:cstheme="minorHAnsi"/>
                <w:color w:val="000000"/>
                <w:sz w:val="19"/>
                <w:szCs w:val="19"/>
                <w:lang w:val="cy-GB" w:eastAsia="ja-JP"/>
              </w:rPr>
              <w:t> 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  <w:hideMark/>
          </w:tcPr>
          <w:p w14:paraId="0D0F3C9B" w14:textId="77777777" w:rsidR="00541F6A" w:rsidRPr="005B452D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sz w:val="24"/>
                <w:szCs w:val="24"/>
                <w:lang w:val="cy-GB" w:eastAsia="ja-JP"/>
              </w:rPr>
              <w:t>L</w:t>
            </w:r>
            <w:r w:rsidRPr="005B452D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val="cy-GB" w:eastAsia="ja-JP"/>
              </w:rPr>
              <w:t xml:space="preserve">max5% </w:t>
            </w:r>
            <w:r w:rsidRPr="005B452D">
              <w:rPr>
                <w:rFonts w:eastAsia="Times New Roman" w:cstheme="minorHAnsi"/>
                <w:color w:val="000000"/>
                <w:sz w:val="24"/>
                <w:szCs w:val="24"/>
                <w:lang w:val="cy-GB" w:eastAsia="ja-JP"/>
              </w:rPr>
              <w:t>/ L</w:t>
            </w:r>
            <w:r w:rsidRPr="005B452D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val="cy-GB" w:eastAsia="ja-JP"/>
              </w:rPr>
              <w:t xml:space="preserve">inf  </w:t>
            </w:r>
            <w:r w:rsidRPr="005B452D">
              <w:rPr>
                <w:rFonts w:eastAsia="Times New Roman" w:cstheme="minorHAnsi"/>
                <w:color w:val="000000"/>
                <w:sz w:val="24"/>
                <w:szCs w:val="24"/>
                <w:lang w:val="cy-GB" w:eastAsia="ja-JP"/>
              </w:rPr>
              <w:t>&gt; 0.8 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  <w:hideMark/>
          </w:tcPr>
          <w:p w14:paraId="1C94C759" w14:textId="77777777" w:rsidR="00541F6A" w:rsidRPr="005B452D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sz w:val="24"/>
                <w:szCs w:val="24"/>
                <w:lang w:val="cy-GB" w:eastAsia="ja-JP"/>
              </w:rPr>
              <w:t>L</w:t>
            </w:r>
            <w:r w:rsidRPr="005B452D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val="cy-GB" w:eastAsia="ja-JP"/>
              </w:rPr>
              <w:t xml:space="preserve">max5% </w:t>
            </w:r>
            <w:r w:rsidRPr="005B452D">
              <w:rPr>
                <w:rFonts w:eastAsia="Times New Roman" w:cstheme="minorHAnsi"/>
                <w:color w:val="000000"/>
                <w:sz w:val="24"/>
                <w:szCs w:val="24"/>
                <w:lang w:val="cy-GB" w:eastAsia="ja-JP"/>
              </w:rPr>
              <w:t>/ L</w:t>
            </w:r>
            <w:r w:rsidRPr="005B452D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val="cy-GB" w:eastAsia="ja-JP"/>
              </w:rPr>
              <w:t xml:space="preserve">inf </w:t>
            </w:r>
            <w:r w:rsidRPr="005B452D">
              <w:rPr>
                <w:rFonts w:eastAsia="Times New Roman" w:cstheme="minorHAnsi"/>
                <w:color w:val="000000"/>
                <w:sz w:val="24"/>
                <w:szCs w:val="24"/>
                <w:lang w:val="cy-GB" w:eastAsia="ja-JP"/>
              </w:rPr>
              <w:t>= 0.8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center"/>
            <w:hideMark/>
          </w:tcPr>
          <w:p w14:paraId="12B06E49" w14:textId="77777777" w:rsidR="00541F6A" w:rsidRPr="005B452D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sz w:val="24"/>
                <w:szCs w:val="24"/>
                <w:lang w:val="cy-GB" w:eastAsia="ja-JP"/>
              </w:rPr>
              <w:t>L</w:t>
            </w:r>
            <w:r w:rsidRPr="005B452D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val="cy-GB" w:eastAsia="ja-JP"/>
              </w:rPr>
              <w:t xml:space="preserve">max5% </w:t>
            </w:r>
            <w:r w:rsidRPr="005B452D">
              <w:rPr>
                <w:rFonts w:eastAsia="Times New Roman" w:cstheme="minorHAnsi"/>
                <w:color w:val="000000"/>
                <w:sz w:val="24"/>
                <w:szCs w:val="24"/>
                <w:lang w:val="cy-GB" w:eastAsia="ja-JP"/>
              </w:rPr>
              <w:t>/ L</w:t>
            </w:r>
            <w:r w:rsidRPr="005B452D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val="cy-GB" w:eastAsia="ja-JP"/>
              </w:rPr>
              <w:t>inf</w:t>
            </w:r>
            <w:r w:rsidRPr="005B452D">
              <w:rPr>
                <w:rFonts w:eastAsia="Times New Roman" w:cstheme="minorHAnsi"/>
                <w:color w:val="000000"/>
                <w:sz w:val="24"/>
                <w:szCs w:val="24"/>
                <w:lang w:val="cy-GB" w:eastAsia="ja-JP"/>
              </w:rPr>
              <w:t xml:space="preserve"> &lt; 0.8 </w:t>
            </w:r>
          </w:p>
        </w:tc>
      </w:tr>
      <w:tr w:rsidR="00541F6A" w:rsidRPr="005B452D" w14:paraId="3F1094D9" w14:textId="77777777" w:rsidTr="00541F6A">
        <w:trPr>
          <w:trHeight w:val="67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99939" w14:textId="77777777" w:rsidR="00541F6A" w:rsidRPr="005B452D" w:rsidRDefault="00541F6A" w:rsidP="00527B2F">
            <w:pPr>
              <w:spacing w:after="240" w:line="276" w:lineRule="auto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cy-GB" w:eastAsia="ja-JP"/>
              </w:rPr>
              <w:t>2: P</w:t>
            </w:r>
            <w:r w:rsidRPr="005B452D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vertAlign w:val="subscript"/>
                <w:lang w:val="cy-GB" w:eastAsia="ja-JP"/>
              </w:rPr>
              <w:t>mega</w:t>
            </w:r>
            <w:r w:rsidRPr="005B452D">
              <w:rPr>
                <w:rFonts w:eastAsia="Times New Roman" w:cstheme="minorHAnsi"/>
                <w:color w:val="000000"/>
                <w:sz w:val="19"/>
                <w:szCs w:val="19"/>
                <w:lang w:val="cy-GB" w:eastAsia="ja-JP"/>
              </w:rPr>
              <w:t> 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  <w:hideMark/>
          </w:tcPr>
          <w:p w14:paraId="71D82095" w14:textId="77777777" w:rsidR="00541F6A" w:rsidRPr="005B452D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sz w:val="24"/>
                <w:szCs w:val="24"/>
                <w:lang w:val="cy-GB" w:eastAsia="ja-JP"/>
              </w:rPr>
              <w:t>P</w:t>
            </w:r>
            <w:r w:rsidRPr="005B452D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val="cy-GB" w:eastAsia="ja-JP"/>
              </w:rPr>
              <w:t xml:space="preserve">mega </w:t>
            </w:r>
            <w:r w:rsidRPr="005B452D">
              <w:rPr>
                <w:rFonts w:eastAsia="Times New Roman" w:cstheme="minorHAnsi"/>
                <w:color w:val="000000"/>
                <w:sz w:val="24"/>
                <w:szCs w:val="24"/>
                <w:lang w:val="cy-GB" w:eastAsia="ja-JP"/>
              </w:rPr>
              <w:t>&gt; 0.3 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  <w:hideMark/>
          </w:tcPr>
          <w:p w14:paraId="0B66DE28" w14:textId="77777777" w:rsidR="00541F6A" w:rsidRPr="005B452D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sz w:val="24"/>
                <w:szCs w:val="24"/>
                <w:lang w:val="cy-GB" w:eastAsia="ja-JP"/>
              </w:rPr>
              <w:t>P</w:t>
            </w:r>
            <w:r w:rsidRPr="005B452D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val="cy-GB" w:eastAsia="ja-JP"/>
              </w:rPr>
              <w:t xml:space="preserve">mega </w:t>
            </w:r>
            <w:r w:rsidRPr="005B452D">
              <w:rPr>
                <w:rFonts w:eastAsia="Times New Roman" w:cstheme="minorHAnsi"/>
                <w:color w:val="000000"/>
                <w:sz w:val="24"/>
                <w:szCs w:val="24"/>
                <w:lang w:val="cy-GB" w:eastAsia="ja-JP"/>
              </w:rPr>
              <w:t>= 0.3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center"/>
            <w:hideMark/>
          </w:tcPr>
          <w:p w14:paraId="046558E9" w14:textId="77777777" w:rsidR="00541F6A" w:rsidRPr="005B452D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sz w:val="24"/>
                <w:szCs w:val="24"/>
                <w:lang w:val="cy-GB" w:eastAsia="ja-JP"/>
              </w:rPr>
              <w:t>P</w:t>
            </w:r>
            <w:r w:rsidRPr="005B452D">
              <w:rPr>
                <w:rFonts w:eastAsia="Times New Roman" w:cstheme="minorHAnsi"/>
                <w:color w:val="000000"/>
                <w:sz w:val="19"/>
                <w:szCs w:val="19"/>
                <w:vertAlign w:val="subscript"/>
                <w:lang w:val="cy-GB" w:eastAsia="ja-JP"/>
              </w:rPr>
              <w:t xml:space="preserve">mega </w:t>
            </w:r>
            <w:r w:rsidRPr="005B452D">
              <w:rPr>
                <w:rFonts w:eastAsia="Times New Roman" w:cstheme="minorHAnsi"/>
                <w:color w:val="000000"/>
                <w:sz w:val="24"/>
                <w:szCs w:val="24"/>
                <w:lang w:val="cy-GB" w:eastAsia="ja-JP"/>
              </w:rPr>
              <w:t>&lt; 0.3 </w:t>
            </w:r>
          </w:p>
        </w:tc>
      </w:tr>
      <w:tr w:rsidR="00541F6A" w:rsidRPr="005B452D" w14:paraId="073D4273" w14:textId="77777777" w:rsidTr="00541F6A">
        <w:trPr>
          <w:trHeight w:val="67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B1721" w14:textId="77777777" w:rsidR="00541F6A" w:rsidRPr="005B452D" w:rsidRDefault="00541F6A" w:rsidP="00527B2F">
            <w:pPr>
              <w:spacing w:after="240" w:line="276" w:lineRule="auto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cy-GB" w:eastAsia="ja-JP"/>
              </w:rPr>
              <w:t>3:</w:t>
            </w:r>
            <w:r w:rsidRPr="005B452D">
              <w:rPr>
                <w:rFonts w:eastAsia="Times New Roman" w:cstheme="minorHAnsi"/>
                <w:b/>
                <w:bCs/>
                <w:sz w:val="24"/>
                <w:szCs w:val="24"/>
                <w:lang w:val="cy-GB" w:eastAsia="ja-JP"/>
              </w:rPr>
              <w:t xml:space="preserve"> L</w:t>
            </w:r>
            <w:r w:rsidRPr="005B452D">
              <w:rPr>
                <w:rFonts w:eastAsia="Times New Roman" w:cstheme="minorHAnsi"/>
                <w:b/>
                <w:bCs/>
                <w:sz w:val="19"/>
                <w:szCs w:val="19"/>
                <w:vertAlign w:val="subscript"/>
                <w:lang w:val="cy-GB" w:eastAsia="ja-JP"/>
              </w:rPr>
              <w:t>25%</w:t>
            </w:r>
            <w:r w:rsidRPr="005B452D">
              <w:rPr>
                <w:rFonts w:eastAsia="Times New Roman" w:cstheme="minorHAnsi"/>
                <w:sz w:val="19"/>
                <w:szCs w:val="19"/>
                <w:lang w:val="cy-GB" w:eastAsia="ja-JP"/>
              </w:rPr>
              <w:t> 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  <w:hideMark/>
          </w:tcPr>
          <w:p w14:paraId="62234612" w14:textId="77777777" w:rsidR="00541F6A" w:rsidRPr="005B452D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>L</w:t>
            </w:r>
            <w:r w:rsidRPr="005B452D">
              <w:rPr>
                <w:rFonts w:eastAsia="Times New Roman" w:cstheme="minorHAnsi"/>
                <w:sz w:val="19"/>
                <w:szCs w:val="19"/>
                <w:vertAlign w:val="subscript"/>
                <w:lang w:val="cy-GB" w:eastAsia="ja-JP"/>
              </w:rPr>
              <w:t xml:space="preserve">25% </w:t>
            </w: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>/ L</w:t>
            </w:r>
            <w:r w:rsidRPr="005B452D">
              <w:rPr>
                <w:rFonts w:eastAsia="Times New Roman" w:cstheme="minorHAnsi"/>
                <w:sz w:val="19"/>
                <w:szCs w:val="19"/>
                <w:vertAlign w:val="subscript"/>
                <w:lang w:val="cy-GB" w:eastAsia="ja-JP"/>
              </w:rPr>
              <w:t>MAT</w:t>
            </w: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 xml:space="preserve"> &gt; 1 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  <w:hideMark/>
          </w:tcPr>
          <w:p w14:paraId="7E440EC1" w14:textId="77777777" w:rsidR="00541F6A" w:rsidRPr="005B452D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>L</w:t>
            </w:r>
            <w:r w:rsidRPr="005B452D">
              <w:rPr>
                <w:rFonts w:eastAsia="Times New Roman" w:cstheme="minorHAnsi"/>
                <w:sz w:val="19"/>
                <w:szCs w:val="19"/>
                <w:vertAlign w:val="subscript"/>
                <w:lang w:val="cy-GB" w:eastAsia="ja-JP"/>
              </w:rPr>
              <w:t xml:space="preserve">25% </w:t>
            </w: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>/ L</w:t>
            </w:r>
            <w:r w:rsidRPr="005B452D">
              <w:rPr>
                <w:rFonts w:eastAsia="Times New Roman" w:cstheme="minorHAnsi"/>
                <w:sz w:val="19"/>
                <w:szCs w:val="19"/>
                <w:vertAlign w:val="subscript"/>
                <w:lang w:val="cy-GB" w:eastAsia="ja-JP"/>
              </w:rPr>
              <w:t>MAT</w:t>
            </w: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 xml:space="preserve"> = 1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center"/>
            <w:hideMark/>
          </w:tcPr>
          <w:p w14:paraId="13F709BD" w14:textId="77777777" w:rsidR="00541F6A" w:rsidRPr="005B452D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>L</w:t>
            </w:r>
            <w:r w:rsidRPr="005B452D">
              <w:rPr>
                <w:rFonts w:eastAsia="Times New Roman" w:cstheme="minorHAnsi"/>
                <w:sz w:val="19"/>
                <w:szCs w:val="19"/>
                <w:vertAlign w:val="subscript"/>
                <w:lang w:val="cy-GB" w:eastAsia="ja-JP"/>
              </w:rPr>
              <w:t xml:space="preserve">25% </w:t>
            </w: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>/ L</w:t>
            </w:r>
            <w:r w:rsidRPr="005B452D">
              <w:rPr>
                <w:rFonts w:eastAsia="Times New Roman" w:cstheme="minorHAnsi"/>
                <w:sz w:val="19"/>
                <w:szCs w:val="19"/>
                <w:vertAlign w:val="subscript"/>
                <w:lang w:val="cy-GB" w:eastAsia="ja-JP"/>
              </w:rPr>
              <w:t>MAT</w:t>
            </w: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 xml:space="preserve"> &lt; 1 </w:t>
            </w:r>
          </w:p>
        </w:tc>
      </w:tr>
      <w:tr w:rsidR="00541F6A" w:rsidRPr="005B452D" w14:paraId="3ABBE756" w14:textId="77777777" w:rsidTr="00541F6A">
        <w:trPr>
          <w:trHeight w:val="675"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ADE63" w14:textId="77777777" w:rsidR="00541F6A" w:rsidRPr="005B452D" w:rsidRDefault="00541F6A" w:rsidP="00527B2F">
            <w:pPr>
              <w:spacing w:after="240" w:line="276" w:lineRule="auto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cy-GB" w:eastAsia="ja-JP"/>
              </w:rPr>
              <w:t>4:</w:t>
            </w:r>
            <w:r w:rsidRPr="005B452D">
              <w:rPr>
                <w:rFonts w:eastAsia="Times New Roman" w:cstheme="minorHAnsi"/>
                <w:b/>
                <w:bCs/>
                <w:sz w:val="24"/>
                <w:szCs w:val="24"/>
                <w:lang w:val="cy-GB" w:eastAsia="ja-JP"/>
              </w:rPr>
              <w:t xml:space="preserve"> L</w:t>
            </w:r>
            <w:r w:rsidRPr="005B452D">
              <w:rPr>
                <w:rFonts w:eastAsia="Times New Roman" w:cstheme="minorHAnsi"/>
                <w:b/>
                <w:bCs/>
                <w:sz w:val="19"/>
                <w:szCs w:val="19"/>
                <w:vertAlign w:val="subscript"/>
                <w:lang w:val="cy-GB" w:eastAsia="ja-JP"/>
              </w:rPr>
              <w:t>c</w:t>
            </w:r>
            <w:r w:rsidRPr="005B452D">
              <w:rPr>
                <w:rFonts w:eastAsia="Times New Roman" w:cstheme="minorHAnsi"/>
                <w:sz w:val="19"/>
                <w:szCs w:val="19"/>
                <w:lang w:val="cy-GB" w:eastAsia="ja-JP"/>
              </w:rPr>
              <w:t> 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  <w:hideMark/>
          </w:tcPr>
          <w:p w14:paraId="0BA2670A" w14:textId="77777777" w:rsidR="00541F6A" w:rsidRPr="005B452D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>of L</w:t>
            </w:r>
            <w:r w:rsidRPr="005B452D">
              <w:rPr>
                <w:rFonts w:eastAsia="Times New Roman" w:cstheme="minorHAnsi"/>
                <w:sz w:val="19"/>
                <w:szCs w:val="19"/>
                <w:vertAlign w:val="subscript"/>
                <w:lang w:val="cy-GB" w:eastAsia="ja-JP"/>
              </w:rPr>
              <w:t>c</w:t>
            </w: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 xml:space="preserve"> / L</w:t>
            </w:r>
            <w:r w:rsidRPr="005B452D">
              <w:rPr>
                <w:rFonts w:eastAsia="Times New Roman" w:cstheme="minorHAnsi"/>
                <w:sz w:val="19"/>
                <w:szCs w:val="19"/>
                <w:vertAlign w:val="subscript"/>
                <w:lang w:val="cy-GB" w:eastAsia="ja-JP"/>
              </w:rPr>
              <w:t>MAT</w:t>
            </w: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 xml:space="preserve"> &gt; 1 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  <w:hideMark/>
          </w:tcPr>
          <w:p w14:paraId="7057B3C3" w14:textId="77777777" w:rsidR="00541F6A" w:rsidRPr="005B452D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>of L</w:t>
            </w:r>
            <w:r w:rsidRPr="005B452D">
              <w:rPr>
                <w:rFonts w:eastAsia="Times New Roman" w:cstheme="minorHAnsi"/>
                <w:sz w:val="19"/>
                <w:szCs w:val="19"/>
                <w:vertAlign w:val="subscript"/>
                <w:lang w:val="cy-GB" w:eastAsia="ja-JP"/>
              </w:rPr>
              <w:t>c</w:t>
            </w: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 xml:space="preserve"> / L</w:t>
            </w:r>
            <w:r w:rsidRPr="005B452D">
              <w:rPr>
                <w:rFonts w:eastAsia="Times New Roman" w:cstheme="minorHAnsi"/>
                <w:sz w:val="19"/>
                <w:szCs w:val="19"/>
                <w:vertAlign w:val="subscript"/>
                <w:lang w:val="cy-GB" w:eastAsia="ja-JP"/>
              </w:rPr>
              <w:t>MAT</w:t>
            </w: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 xml:space="preserve"> = 1 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vAlign w:val="center"/>
            <w:hideMark/>
          </w:tcPr>
          <w:p w14:paraId="6F982477" w14:textId="77777777" w:rsidR="00541F6A" w:rsidRPr="005B452D" w:rsidRDefault="00541F6A" w:rsidP="00527B2F">
            <w:pPr>
              <w:spacing w:after="240" w:line="276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cy-GB" w:eastAsia="ja-JP"/>
              </w:rPr>
            </w:pP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>of L</w:t>
            </w:r>
            <w:r w:rsidRPr="005B452D">
              <w:rPr>
                <w:rFonts w:eastAsia="Times New Roman" w:cstheme="minorHAnsi"/>
                <w:sz w:val="19"/>
                <w:szCs w:val="19"/>
                <w:vertAlign w:val="subscript"/>
                <w:lang w:val="cy-GB" w:eastAsia="ja-JP"/>
              </w:rPr>
              <w:t>c</w:t>
            </w: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 xml:space="preserve"> / L</w:t>
            </w:r>
            <w:r w:rsidRPr="005B452D">
              <w:rPr>
                <w:rFonts w:eastAsia="Times New Roman" w:cstheme="minorHAnsi"/>
                <w:sz w:val="19"/>
                <w:szCs w:val="19"/>
                <w:vertAlign w:val="subscript"/>
                <w:lang w:val="cy-GB" w:eastAsia="ja-JP"/>
              </w:rPr>
              <w:t>MAT</w:t>
            </w:r>
            <w:r w:rsidRPr="005B452D">
              <w:rPr>
                <w:rFonts w:eastAsia="Times New Roman" w:cstheme="minorHAnsi"/>
                <w:sz w:val="24"/>
                <w:szCs w:val="24"/>
                <w:lang w:val="cy-GB" w:eastAsia="ja-JP"/>
              </w:rPr>
              <w:t xml:space="preserve"> &lt; 1 </w:t>
            </w:r>
          </w:p>
        </w:tc>
      </w:tr>
    </w:tbl>
    <w:p w14:paraId="175B1FE5" w14:textId="77777777" w:rsidR="00F53383" w:rsidRPr="005B452D" w:rsidRDefault="00F53383" w:rsidP="00527B2F">
      <w:pPr>
        <w:spacing w:after="240" w:line="276" w:lineRule="auto"/>
        <w:jc w:val="both"/>
        <w:rPr>
          <w:rFonts w:cstheme="minorHAnsi"/>
          <w:lang w:val="cy-GB"/>
        </w:rPr>
      </w:pPr>
    </w:p>
    <w:p w14:paraId="09AD354D" w14:textId="70E754B6" w:rsidR="00104B5A" w:rsidRPr="005B452D" w:rsidRDefault="007C76AD" w:rsidP="00527B2F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Nodir bod statws safle yn wael</w:t>
      </w:r>
      <w:r w:rsidR="00036FD2" w:rsidRPr="005B452D">
        <w:rPr>
          <w:rFonts w:cstheme="minorHAnsi"/>
          <w:sz w:val="24"/>
          <w:szCs w:val="24"/>
          <w:lang w:val="cy-GB"/>
        </w:rPr>
        <w:t xml:space="preserve"> </w:t>
      </w:r>
      <w:r>
        <w:rPr>
          <w:rFonts w:cstheme="minorHAnsi"/>
          <w:sz w:val="24"/>
          <w:szCs w:val="24"/>
          <w:lang w:val="cy-GB"/>
        </w:rPr>
        <w:t>os yw’r dangosyddion islaw’r cyfeirbwyntiau</w:t>
      </w:r>
      <w:r w:rsidR="00036FD2" w:rsidRPr="005B452D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>nodir bod ei statws yn foddhaol os yw’r dangosyddion yn gyfartal â’r cyfeirbwyntiau</w:t>
      </w:r>
      <w:r w:rsidR="00831B6B">
        <w:rPr>
          <w:rFonts w:cstheme="minorHAnsi"/>
          <w:sz w:val="24"/>
          <w:szCs w:val="24"/>
          <w:lang w:val="cy-GB"/>
        </w:rPr>
        <w:t>,</w:t>
      </w:r>
      <w:r>
        <w:rPr>
          <w:rFonts w:cstheme="minorHAnsi"/>
          <w:sz w:val="24"/>
          <w:szCs w:val="24"/>
          <w:lang w:val="cy-GB"/>
        </w:rPr>
        <w:t xml:space="preserve"> a nodir bod ei statws yn dda os yw’r dangosyddion uwchlaw’r cyfeirbwyntiau</w:t>
      </w:r>
      <w:r w:rsidR="00036FD2" w:rsidRPr="005B452D">
        <w:rPr>
          <w:rFonts w:cstheme="minorHAnsi"/>
          <w:sz w:val="24"/>
          <w:szCs w:val="24"/>
          <w:lang w:val="cy-GB"/>
        </w:rPr>
        <w:t>.</w:t>
      </w:r>
      <w:r w:rsidR="00772AE1" w:rsidRPr="005B452D">
        <w:rPr>
          <w:rFonts w:cstheme="minorHAnsi"/>
          <w:sz w:val="24"/>
          <w:szCs w:val="24"/>
          <w:lang w:val="cy-GB"/>
        </w:rPr>
        <w:t xml:space="preserve"> </w:t>
      </w:r>
    </w:p>
    <w:p w14:paraId="52B79FE7" w14:textId="7EB6DB21" w:rsidR="00F53383" w:rsidRPr="005B452D" w:rsidRDefault="007C76AD" w:rsidP="00527B2F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Mae </w:t>
      </w:r>
      <w:r w:rsidR="00ED003B" w:rsidRPr="005B452D">
        <w:rPr>
          <w:rFonts w:cstheme="minorHAnsi"/>
          <w:sz w:val="24"/>
          <w:szCs w:val="24"/>
          <w:lang w:val="cy-GB"/>
        </w:rPr>
        <w:t>L</w:t>
      </w:r>
      <w:r w:rsidR="00ED003B" w:rsidRPr="005B452D">
        <w:rPr>
          <w:rFonts w:cstheme="minorHAnsi"/>
          <w:sz w:val="24"/>
          <w:szCs w:val="24"/>
          <w:vertAlign w:val="subscript"/>
          <w:lang w:val="cy-GB"/>
        </w:rPr>
        <w:t>25</w:t>
      </w:r>
      <w:r w:rsidR="006B1389" w:rsidRPr="005B452D">
        <w:rPr>
          <w:rFonts w:cstheme="minorHAnsi"/>
          <w:sz w:val="24"/>
          <w:szCs w:val="24"/>
          <w:lang w:val="cy-GB"/>
        </w:rPr>
        <w:t xml:space="preserve"> a</w:t>
      </w:r>
      <w:r>
        <w:rPr>
          <w:rFonts w:cstheme="minorHAnsi"/>
          <w:sz w:val="24"/>
          <w:szCs w:val="24"/>
          <w:lang w:val="cy-GB"/>
        </w:rPr>
        <w:t>c</w:t>
      </w:r>
      <w:r w:rsidR="00ED003B" w:rsidRPr="005B452D">
        <w:rPr>
          <w:rFonts w:cstheme="minorHAnsi"/>
          <w:sz w:val="24"/>
          <w:szCs w:val="24"/>
          <w:lang w:val="cy-GB"/>
        </w:rPr>
        <w:t xml:space="preserve"> L</w:t>
      </w:r>
      <w:r w:rsidR="00ED003B" w:rsidRPr="005B452D">
        <w:rPr>
          <w:rFonts w:cstheme="minorHAnsi"/>
          <w:sz w:val="24"/>
          <w:szCs w:val="24"/>
          <w:vertAlign w:val="subscript"/>
          <w:lang w:val="cy-GB"/>
        </w:rPr>
        <w:t>c</w:t>
      </w:r>
      <w:r w:rsidR="00ED003B" w:rsidRPr="005B452D">
        <w:rPr>
          <w:rFonts w:cstheme="minorHAnsi"/>
          <w:sz w:val="24"/>
          <w:szCs w:val="24"/>
          <w:lang w:val="cy-GB"/>
        </w:rPr>
        <w:t xml:space="preserve"> </w:t>
      </w:r>
      <w:r>
        <w:rPr>
          <w:rFonts w:cstheme="minorHAnsi"/>
          <w:sz w:val="24"/>
          <w:szCs w:val="24"/>
          <w:lang w:val="cy-GB"/>
        </w:rPr>
        <w:t xml:space="preserve">yn asesu cadwraeth unigolion llai o faint </w:t>
      </w:r>
      <w:r w:rsidR="00831B6B">
        <w:rPr>
          <w:rFonts w:cstheme="minorHAnsi"/>
          <w:sz w:val="24"/>
          <w:szCs w:val="24"/>
          <w:lang w:val="cy-GB"/>
        </w:rPr>
        <w:t>ar</w:t>
      </w:r>
      <w:r>
        <w:rPr>
          <w:rFonts w:cstheme="minorHAnsi"/>
          <w:sz w:val="24"/>
          <w:szCs w:val="24"/>
          <w:lang w:val="cy-GB"/>
        </w:rPr>
        <w:t xml:space="preserve"> y safle</w:t>
      </w:r>
      <w:r w:rsidR="0022199A" w:rsidRPr="005B452D">
        <w:rPr>
          <w:rFonts w:cstheme="minorHAnsi"/>
          <w:sz w:val="24"/>
          <w:szCs w:val="24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 xml:space="preserve">Mae </w:t>
      </w:r>
      <w:r w:rsidR="0022199A" w:rsidRPr="005B452D">
        <w:rPr>
          <w:rFonts w:cstheme="minorHAnsi"/>
          <w:sz w:val="24"/>
          <w:szCs w:val="24"/>
          <w:lang w:val="cy-GB"/>
        </w:rPr>
        <w:t>L</w:t>
      </w:r>
      <w:r w:rsidR="0022199A" w:rsidRPr="005B452D">
        <w:rPr>
          <w:rFonts w:cstheme="minorHAnsi"/>
          <w:sz w:val="24"/>
          <w:szCs w:val="24"/>
          <w:vertAlign w:val="subscript"/>
          <w:lang w:val="cy-GB"/>
        </w:rPr>
        <w:t>max5%</w:t>
      </w:r>
      <w:r w:rsidR="0022199A" w:rsidRPr="005B452D">
        <w:rPr>
          <w:rFonts w:cstheme="minorHAnsi"/>
          <w:sz w:val="24"/>
          <w:szCs w:val="24"/>
          <w:lang w:val="cy-GB"/>
        </w:rPr>
        <w:t xml:space="preserve"> a P</w:t>
      </w:r>
      <w:r w:rsidR="0022199A" w:rsidRPr="005B452D">
        <w:rPr>
          <w:rFonts w:cstheme="minorHAnsi"/>
          <w:sz w:val="24"/>
          <w:szCs w:val="24"/>
          <w:vertAlign w:val="subscript"/>
          <w:lang w:val="cy-GB"/>
        </w:rPr>
        <w:t xml:space="preserve">mega </w:t>
      </w:r>
      <w:r>
        <w:rPr>
          <w:rFonts w:cstheme="minorHAnsi"/>
          <w:sz w:val="24"/>
          <w:szCs w:val="24"/>
          <w:lang w:val="cy-GB"/>
        </w:rPr>
        <w:t xml:space="preserve">yn asesu cadwraeth unigolion mwy o faint </w:t>
      </w:r>
      <w:r w:rsidR="00831B6B">
        <w:rPr>
          <w:rFonts w:cstheme="minorHAnsi"/>
          <w:sz w:val="24"/>
          <w:szCs w:val="24"/>
          <w:lang w:val="cy-GB"/>
        </w:rPr>
        <w:t>ar</w:t>
      </w:r>
      <w:r>
        <w:rPr>
          <w:rFonts w:cstheme="minorHAnsi"/>
          <w:sz w:val="24"/>
          <w:szCs w:val="24"/>
          <w:lang w:val="cy-GB"/>
        </w:rPr>
        <w:t xml:space="preserve"> y safle</w:t>
      </w:r>
      <w:r w:rsidR="0022199A" w:rsidRPr="005B452D">
        <w:rPr>
          <w:rFonts w:cstheme="minorHAnsi"/>
          <w:sz w:val="24"/>
          <w:szCs w:val="24"/>
          <w:lang w:val="cy-GB"/>
        </w:rPr>
        <w:t xml:space="preserve">. </w:t>
      </w:r>
    </w:p>
    <w:p w14:paraId="55DFA12A" w14:textId="65C6372A" w:rsidR="00F53383" w:rsidRPr="005B452D" w:rsidRDefault="007C76AD" w:rsidP="007B209E">
      <w:pPr>
        <w:pStyle w:val="Heading2"/>
        <w:spacing w:before="120" w:after="160" w:line="276" w:lineRule="auto"/>
        <w:jc w:val="both"/>
        <w:rPr>
          <w:rFonts w:asciiTheme="minorHAnsi" w:hAnsiTheme="minorHAnsi" w:cstheme="minorHAnsi"/>
          <w:sz w:val="28"/>
          <w:szCs w:val="28"/>
          <w:lang w:val="cy-GB"/>
        </w:rPr>
      </w:pPr>
      <w:r>
        <w:rPr>
          <w:rFonts w:asciiTheme="minorHAnsi" w:hAnsiTheme="minorHAnsi" w:cstheme="minorHAnsi"/>
          <w:sz w:val="28"/>
          <w:szCs w:val="28"/>
          <w:lang w:val="cy-GB"/>
        </w:rPr>
        <w:t>Canlyniadau</w:t>
      </w:r>
    </w:p>
    <w:p w14:paraId="14F058FD" w14:textId="5F654E4C" w:rsidR="00554E67" w:rsidRPr="005B452D" w:rsidRDefault="007C76AD" w:rsidP="00527B2F">
      <w:pPr>
        <w:spacing w:after="240" w:line="276" w:lineRule="auto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Cafodd pob safle ei asesu ar wahân oherwydd yr amrywia</w:t>
      </w:r>
      <w:r w:rsidR="00831B6B">
        <w:rPr>
          <w:rFonts w:cstheme="minorHAnsi"/>
          <w:sz w:val="24"/>
          <w:szCs w:val="24"/>
          <w:lang w:val="cy-GB"/>
        </w:rPr>
        <w:t>eth</w:t>
      </w:r>
      <w:r>
        <w:rPr>
          <w:rFonts w:cstheme="minorHAnsi"/>
          <w:sz w:val="24"/>
          <w:szCs w:val="24"/>
          <w:lang w:val="cy-GB"/>
        </w:rPr>
        <w:t xml:space="preserve"> gofodol </w:t>
      </w:r>
      <w:r w:rsidR="00307478">
        <w:rPr>
          <w:rFonts w:cstheme="minorHAnsi"/>
          <w:sz w:val="24"/>
          <w:szCs w:val="24"/>
          <w:lang w:val="cy-GB"/>
        </w:rPr>
        <w:t>mewn paramedrau mewnbwn biolegol</w:t>
      </w:r>
      <w:r w:rsidR="00C632A0" w:rsidRPr="005B452D">
        <w:rPr>
          <w:rFonts w:cstheme="minorHAnsi"/>
          <w:sz w:val="24"/>
          <w:szCs w:val="24"/>
          <w:lang w:val="cy-GB"/>
        </w:rPr>
        <w:t xml:space="preserve">. </w:t>
      </w:r>
      <w:r w:rsidR="00307478">
        <w:rPr>
          <w:rFonts w:cstheme="minorHAnsi"/>
          <w:sz w:val="24"/>
          <w:szCs w:val="24"/>
          <w:lang w:val="cy-GB"/>
        </w:rPr>
        <w:t>Bydd disgrifiad cyflawn o werthoedd paramedrau’n cael ei ddarparu yn yr adroddiad gwyddonol llawn</w:t>
      </w:r>
      <w:r w:rsidR="00C632A0" w:rsidRPr="005B452D">
        <w:rPr>
          <w:rFonts w:cstheme="minorHAnsi"/>
          <w:sz w:val="24"/>
          <w:szCs w:val="24"/>
          <w:lang w:val="cy-GB"/>
        </w:rPr>
        <w:t xml:space="preserve">. </w:t>
      </w:r>
      <w:r w:rsidR="00307478">
        <w:rPr>
          <w:rFonts w:cstheme="minorHAnsi"/>
          <w:sz w:val="24"/>
          <w:szCs w:val="24"/>
          <w:lang w:val="cy-GB"/>
        </w:rPr>
        <w:t>Yna, caiff y canlyniadau hynny eu cyfuno a’u crynhoi ar gyfer pysgodfeydd Cymru gyfan</w:t>
      </w:r>
      <w:r w:rsidR="00C632A0" w:rsidRPr="005B452D">
        <w:rPr>
          <w:rFonts w:cstheme="minorHAnsi"/>
          <w:sz w:val="24"/>
          <w:szCs w:val="24"/>
          <w:lang w:val="cy-GB"/>
        </w:rPr>
        <w:t>.</w:t>
      </w:r>
    </w:p>
    <w:p w14:paraId="36A0656C" w14:textId="3929EF44" w:rsidR="00E23541" w:rsidRPr="005B452D" w:rsidRDefault="00307478" w:rsidP="007B209E">
      <w:pPr>
        <w:pStyle w:val="Heading2"/>
        <w:spacing w:before="120" w:after="160" w:line="276" w:lineRule="auto"/>
        <w:jc w:val="both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lastRenderedPageBreak/>
        <w:t xml:space="preserve">Amlder hyd </w:t>
      </w:r>
    </w:p>
    <w:p w14:paraId="09A4E6B3" w14:textId="5CFC3F40" w:rsidR="00554E67" w:rsidRPr="005B452D" w:rsidRDefault="00307478" w:rsidP="00527B2F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Mae Ffigur </w:t>
      </w:r>
      <w:r w:rsidR="00554E67" w:rsidRPr="005B452D">
        <w:rPr>
          <w:rFonts w:cstheme="minorHAnsi"/>
          <w:sz w:val="24"/>
          <w:szCs w:val="24"/>
          <w:lang w:val="cy-GB"/>
        </w:rPr>
        <w:t xml:space="preserve">1 </w:t>
      </w:r>
      <w:r>
        <w:rPr>
          <w:rFonts w:cstheme="minorHAnsi"/>
          <w:sz w:val="24"/>
          <w:szCs w:val="24"/>
          <w:lang w:val="cy-GB"/>
        </w:rPr>
        <w:t xml:space="preserve">yn dangos </w:t>
      </w:r>
      <w:r w:rsidR="00A42B57">
        <w:rPr>
          <w:rFonts w:cstheme="minorHAnsi"/>
          <w:sz w:val="24"/>
          <w:szCs w:val="24"/>
          <w:lang w:val="cy-GB"/>
        </w:rPr>
        <w:t>y lleiniau dwysedd hyd ar gyfer y tri arolwg cregyn moch, a sut y maent wedi newid dros gyfnod o amser</w:t>
      </w:r>
      <w:r w:rsidR="00C632A0" w:rsidRPr="005B452D">
        <w:rPr>
          <w:rFonts w:cstheme="minorHAnsi"/>
          <w:sz w:val="24"/>
          <w:szCs w:val="24"/>
          <w:lang w:val="cy-GB"/>
        </w:rPr>
        <w:t>.</w:t>
      </w:r>
      <w:r w:rsidR="007F4B45" w:rsidRPr="005B452D">
        <w:rPr>
          <w:rFonts w:cstheme="minorHAnsi"/>
          <w:sz w:val="24"/>
          <w:szCs w:val="24"/>
          <w:lang w:val="cy-GB"/>
        </w:rPr>
        <w:t xml:space="preserve"> </w:t>
      </w:r>
      <w:r w:rsidR="00A42B57">
        <w:rPr>
          <w:rFonts w:cstheme="minorHAnsi"/>
          <w:sz w:val="24"/>
          <w:szCs w:val="24"/>
          <w:lang w:val="cy-GB"/>
        </w:rPr>
        <w:t>Mae</w:t>
      </w:r>
      <w:r w:rsidR="00831B6B">
        <w:rPr>
          <w:rFonts w:cstheme="minorHAnsi"/>
          <w:sz w:val="24"/>
          <w:szCs w:val="24"/>
          <w:lang w:val="cy-GB"/>
        </w:rPr>
        <w:t xml:space="preserve"> recriwtio da’n digwydd yn </w:t>
      </w:r>
      <w:r w:rsidR="00A42B57">
        <w:rPr>
          <w:rFonts w:cstheme="minorHAnsi"/>
          <w:sz w:val="24"/>
          <w:szCs w:val="24"/>
          <w:lang w:val="cy-GB"/>
        </w:rPr>
        <w:t>safle’r gogledd ond gwelwyd gostyngiad yn yr amrediad maint sy’n gysylltiedig â’r bysgodfa</w:t>
      </w:r>
      <w:r w:rsidR="0016039D" w:rsidRPr="005B452D">
        <w:rPr>
          <w:rFonts w:cstheme="minorHAnsi"/>
          <w:sz w:val="24"/>
          <w:szCs w:val="24"/>
          <w:lang w:val="cy-GB"/>
        </w:rPr>
        <w:t xml:space="preserve">. </w:t>
      </w:r>
      <w:r w:rsidR="00A42B57">
        <w:rPr>
          <w:rFonts w:cstheme="minorHAnsi"/>
          <w:sz w:val="24"/>
          <w:szCs w:val="24"/>
          <w:lang w:val="cy-GB"/>
        </w:rPr>
        <w:t>Ni welwyd fawr ddim newid yn y gogledd-ddwyrain, ac eithrio rhywfaint o dwf</w:t>
      </w:r>
      <w:r w:rsidR="00D763AF" w:rsidRPr="005B452D">
        <w:rPr>
          <w:rFonts w:cstheme="minorHAnsi"/>
          <w:sz w:val="24"/>
          <w:szCs w:val="24"/>
          <w:lang w:val="cy-GB"/>
        </w:rPr>
        <w:t xml:space="preserve">. </w:t>
      </w:r>
      <w:r w:rsidR="00A42B57">
        <w:rPr>
          <w:rFonts w:cstheme="minorHAnsi"/>
          <w:sz w:val="24"/>
          <w:szCs w:val="24"/>
          <w:lang w:val="cy-GB"/>
        </w:rPr>
        <w:t>Ymddengys fod y gogledd-orllewin</w:t>
      </w:r>
      <w:r w:rsidR="004D5B97" w:rsidRPr="005B452D">
        <w:rPr>
          <w:rFonts w:cstheme="minorHAnsi"/>
          <w:sz w:val="24"/>
          <w:szCs w:val="24"/>
          <w:lang w:val="cy-GB"/>
        </w:rPr>
        <w:t>_b</w:t>
      </w:r>
      <w:r w:rsidR="00D763AF" w:rsidRPr="005B452D">
        <w:rPr>
          <w:rFonts w:cstheme="minorHAnsi"/>
          <w:sz w:val="24"/>
          <w:szCs w:val="24"/>
          <w:lang w:val="cy-GB"/>
        </w:rPr>
        <w:t xml:space="preserve"> </w:t>
      </w:r>
      <w:r w:rsidR="00A42B57">
        <w:rPr>
          <w:rFonts w:cstheme="minorHAnsi"/>
          <w:sz w:val="24"/>
          <w:szCs w:val="24"/>
          <w:lang w:val="cy-GB"/>
        </w:rPr>
        <w:t>yn gymharol sefydlog dros gyfnod o amser</w:t>
      </w:r>
      <w:r w:rsidR="00D763AF" w:rsidRPr="005B452D">
        <w:rPr>
          <w:rFonts w:cstheme="minorHAnsi"/>
          <w:sz w:val="24"/>
          <w:szCs w:val="24"/>
          <w:lang w:val="cy-GB"/>
        </w:rPr>
        <w:t xml:space="preserve">, </w:t>
      </w:r>
      <w:r w:rsidR="00A42B57">
        <w:rPr>
          <w:rFonts w:cstheme="minorHAnsi"/>
          <w:sz w:val="24"/>
          <w:szCs w:val="24"/>
          <w:lang w:val="cy-GB"/>
        </w:rPr>
        <w:t xml:space="preserve">er nad oes gan </w:t>
      </w:r>
      <w:r w:rsidR="00D763AF" w:rsidRPr="005B452D">
        <w:rPr>
          <w:rFonts w:cstheme="minorHAnsi"/>
          <w:sz w:val="24"/>
          <w:szCs w:val="24"/>
          <w:lang w:val="cy-GB"/>
        </w:rPr>
        <w:t>20</w:t>
      </w:r>
      <w:r w:rsidR="00D96CD5" w:rsidRPr="005B452D">
        <w:rPr>
          <w:rFonts w:cstheme="minorHAnsi"/>
          <w:sz w:val="24"/>
          <w:szCs w:val="24"/>
          <w:lang w:val="cy-GB"/>
        </w:rPr>
        <w:t>2</w:t>
      </w:r>
      <w:r w:rsidR="00D763AF" w:rsidRPr="005B452D">
        <w:rPr>
          <w:rFonts w:cstheme="minorHAnsi"/>
          <w:sz w:val="24"/>
          <w:szCs w:val="24"/>
          <w:lang w:val="cy-GB"/>
        </w:rPr>
        <w:t xml:space="preserve">2 </w:t>
      </w:r>
      <w:r w:rsidR="00A42B57">
        <w:rPr>
          <w:rFonts w:cstheme="minorHAnsi"/>
          <w:sz w:val="24"/>
          <w:szCs w:val="24"/>
          <w:lang w:val="cy-GB"/>
        </w:rPr>
        <w:t>y penllanw bach</w:t>
      </w:r>
      <w:r w:rsidR="00492E35" w:rsidRPr="005B452D">
        <w:rPr>
          <w:rFonts w:cstheme="minorHAnsi"/>
          <w:sz w:val="24"/>
          <w:szCs w:val="24"/>
          <w:lang w:val="cy-GB"/>
        </w:rPr>
        <w:t xml:space="preserve"> o</w:t>
      </w:r>
      <w:r w:rsidR="00A42B57">
        <w:rPr>
          <w:rFonts w:cstheme="minorHAnsi"/>
          <w:sz w:val="24"/>
          <w:szCs w:val="24"/>
          <w:lang w:val="cy-GB"/>
        </w:rPr>
        <w:t xml:space="preserve"> gregyn moch mawr a welwyd yn flaenorol</w:t>
      </w:r>
      <w:r w:rsidR="00492E35" w:rsidRPr="005B452D">
        <w:rPr>
          <w:rFonts w:cstheme="minorHAnsi"/>
          <w:sz w:val="24"/>
          <w:szCs w:val="24"/>
          <w:lang w:val="cy-GB"/>
        </w:rPr>
        <w:t xml:space="preserve">. </w:t>
      </w:r>
      <w:r w:rsidR="00A42B57">
        <w:rPr>
          <w:rFonts w:cstheme="minorHAnsi"/>
          <w:sz w:val="24"/>
          <w:szCs w:val="24"/>
          <w:lang w:val="cy-GB"/>
        </w:rPr>
        <w:t>Mae gan y gogledd-orllewin</w:t>
      </w:r>
      <w:r w:rsidR="004D5B97" w:rsidRPr="005B452D">
        <w:rPr>
          <w:rFonts w:cstheme="minorHAnsi"/>
          <w:sz w:val="24"/>
          <w:szCs w:val="24"/>
          <w:lang w:val="cy-GB"/>
        </w:rPr>
        <w:t>_a</w:t>
      </w:r>
      <w:r w:rsidR="00492E35" w:rsidRPr="005B452D">
        <w:rPr>
          <w:rFonts w:cstheme="minorHAnsi"/>
          <w:sz w:val="24"/>
          <w:szCs w:val="24"/>
          <w:lang w:val="cy-GB"/>
        </w:rPr>
        <w:t xml:space="preserve"> </w:t>
      </w:r>
      <w:r w:rsidR="00A42B57">
        <w:rPr>
          <w:rFonts w:cstheme="minorHAnsi"/>
          <w:sz w:val="24"/>
          <w:szCs w:val="24"/>
          <w:lang w:val="cy-GB"/>
        </w:rPr>
        <w:t xml:space="preserve">ddosbarthiad deufodd clir yn </w:t>
      </w:r>
      <w:r w:rsidR="00492E35" w:rsidRPr="005B452D">
        <w:rPr>
          <w:rFonts w:cstheme="minorHAnsi"/>
          <w:sz w:val="24"/>
          <w:szCs w:val="24"/>
          <w:lang w:val="cy-GB"/>
        </w:rPr>
        <w:t>2022</w:t>
      </w:r>
      <w:r w:rsidR="00A42B57">
        <w:rPr>
          <w:rFonts w:cstheme="minorHAnsi"/>
          <w:sz w:val="24"/>
          <w:szCs w:val="24"/>
          <w:lang w:val="cy-GB"/>
        </w:rPr>
        <w:t>, gyda charfanau mwy o faint/hŷn a charfan lai o faint yn dod drwodd</w:t>
      </w:r>
      <w:r w:rsidR="003018C5" w:rsidRPr="005B452D">
        <w:rPr>
          <w:rFonts w:cstheme="minorHAnsi"/>
          <w:sz w:val="24"/>
          <w:szCs w:val="24"/>
          <w:lang w:val="cy-GB"/>
        </w:rPr>
        <w:t xml:space="preserve">. </w:t>
      </w:r>
      <w:r w:rsidR="00A42B57">
        <w:rPr>
          <w:rFonts w:cstheme="minorHAnsi"/>
          <w:sz w:val="24"/>
          <w:szCs w:val="24"/>
          <w:lang w:val="cy-GB"/>
        </w:rPr>
        <w:t>Mae presenoldeb carfan fwy o faint yn welliant ar samplau blaenorol</w:t>
      </w:r>
      <w:r w:rsidR="003018C5" w:rsidRPr="005B452D">
        <w:rPr>
          <w:rFonts w:cstheme="minorHAnsi"/>
          <w:sz w:val="24"/>
          <w:szCs w:val="24"/>
          <w:lang w:val="cy-GB"/>
        </w:rPr>
        <w:t>.</w:t>
      </w:r>
      <w:r w:rsidR="00A42B57">
        <w:rPr>
          <w:rFonts w:cstheme="minorHAnsi"/>
          <w:sz w:val="24"/>
          <w:szCs w:val="24"/>
          <w:lang w:val="cy-GB"/>
        </w:rPr>
        <w:t xml:space="preserve"> Mae’r de-orllewin wedi gweld ystod eang o ddosbarthiadau maint yn ystod pob un o’r tri chyfnod samplu</w:t>
      </w:r>
      <w:r w:rsidR="00F90E35" w:rsidRPr="005B452D">
        <w:rPr>
          <w:rFonts w:cstheme="minorHAnsi"/>
          <w:sz w:val="24"/>
          <w:szCs w:val="24"/>
          <w:lang w:val="cy-GB"/>
        </w:rPr>
        <w:t xml:space="preserve">. </w:t>
      </w:r>
      <w:r w:rsidR="00A42B57">
        <w:rPr>
          <w:rFonts w:cstheme="minorHAnsi"/>
          <w:sz w:val="24"/>
          <w:szCs w:val="24"/>
          <w:lang w:val="cy-GB"/>
        </w:rPr>
        <w:t>Fodd bynnag</w:t>
      </w:r>
      <w:r w:rsidR="00894A10" w:rsidRPr="005B452D">
        <w:rPr>
          <w:rFonts w:cstheme="minorHAnsi"/>
          <w:sz w:val="24"/>
          <w:szCs w:val="24"/>
          <w:lang w:val="cy-GB"/>
        </w:rPr>
        <w:t>,</w:t>
      </w:r>
      <w:r w:rsidR="00F90E35" w:rsidRPr="005B452D">
        <w:rPr>
          <w:rFonts w:cstheme="minorHAnsi"/>
          <w:sz w:val="24"/>
          <w:szCs w:val="24"/>
          <w:lang w:val="cy-GB"/>
        </w:rPr>
        <w:t xml:space="preserve"> </w:t>
      </w:r>
      <w:r w:rsidR="00A42B57">
        <w:rPr>
          <w:rFonts w:cstheme="minorHAnsi"/>
          <w:sz w:val="24"/>
          <w:szCs w:val="24"/>
          <w:lang w:val="cy-GB"/>
        </w:rPr>
        <w:t xml:space="preserve">yn </w:t>
      </w:r>
      <w:r w:rsidR="00894A10" w:rsidRPr="005B452D">
        <w:rPr>
          <w:rFonts w:cstheme="minorHAnsi"/>
          <w:sz w:val="24"/>
          <w:szCs w:val="24"/>
          <w:lang w:val="cy-GB"/>
        </w:rPr>
        <w:t xml:space="preserve">2021 </w:t>
      </w:r>
      <w:r w:rsidR="00A42B57">
        <w:rPr>
          <w:rFonts w:cstheme="minorHAnsi"/>
          <w:sz w:val="24"/>
          <w:szCs w:val="24"/>
          <w:lang w:val="cy-GB"/>
        </w:rPr>
        <w:t>gwelwyd penllanw mwy yng nghyswllt y garfan fwyaf o ran maint</w:t>
      </w:r>
      <w:r w:rsidR="00894A10" w:rsidRPr="005B452D">
        <w:rPr>
          <w:rFonts w:cstheme="minorHAnsi"/>
          <w:sz w:val="24"/>
          <w:szCs w:val="24"/>
          <w:lang w:val="cy-GB"/>
        </w:rPr>
        <w:t>/</w:t>
      </w:r>
      <w:r w:rsidR="00A42B57">
        <w:rPr>
          <w:rFonts w:cstheme="minorHAnsi"/>
          <w:sz w:val="24"/>
          <w:szCs w:val="24"/>
          <w:lang w:val="cy-GB"/>
        </w:rPr>
        <w:t>hynaf</w:t>
      </w:r>
      <w:r w:rsidR="00831B6B">
        <w:rPr>
          <w:rFonts w:cstheme="minorHAnsi"/>
          <w:sz w:val="24"/>
          <w:szCs w:val="24"/>
          <w:lang w:val="cy-GB"/>
        </w:rPr>
        <w:t>,</w:t>
      </w:r>
      <w:r w:rsidR="00A42B57">
        <w:rPr>
          <w:rFonts w:cstheme="minorHAnsi"/>
          <w:sz w:val="24"/>
          <w:szCs w:val="24"/>
          <w:lang w:val="cy-GB"/>
        </w:rPr>
        <w:t xml:space="preserve"> o gymharu â</w:t>
      </w:r>
      <w:r w:rsidR="00894A10" w:rsidRPr="005B452D">
        <w:rPr>
          <w:rFonts w:cstheme="minorHAnsi"/>
          <w:sz w:val="24"/>
          <w:szCs w:val="24"/>
          <w:lang w:val="cy-GB"/>
        </w:rPr>
        <w:t xml:space="preserve"> 2020 a 2022. </w:t>
      </w:r>
      <w:r w:rsidR="00A42B57">
        <w:rPr>
          <w:rFonts w:cstheme="minorHAnsi"/>
          <w:sz w:val="24"/>
          <w:szCs w:val="24"/>
          <w:lang w:val="cy-GB"/>
        </w:rPr>
        <w:t>Dim ond unwaith y mae safle’r de wedi’i arolygu</w:t>
      </w:r>
      <w:r w:rsidR="0079752D" w:rsidRPr="005B452D">
        <w:rPr>
          <w:rFonts w:cstheme="minorHAnsi"/>
          <w:sz w:val="24"/>
          <w:szCs w:val="24"/>
          <w:lang w:val="cy-GB"/>
        </w:rPr>
        <w:t>.</w:t>
      </w:r>
    </w:p>
    <w:p w14:paraId="2D534406" w14:textId="08238077" w:rsidR="009F3C0C" w:rsidRPr="005B452D" w:rsidRDefault="00EA30DE" w:rsidP="009F3C0C">
      <w:pPr>
        <w:spacing w:after="240" w:line="276" w:lineRule="auto"/>
        <w:rPr>
          <w:rStyle w:val="Strong"/>
          <w:rFonts w:cstheme="minorHAnsi"/>
          <w:b w:val="0"/>
          <w:bCs w:val="0"/>
          <w:lang w:val="cy-GB"/>
        </w:rPr>
      </w:pPr>
      <w:r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4070F" wp14:editId="5B102B3F">
                <wp:simplePos x="0" y="0"/>
                <wp:positionH relativeFrom="column">
                  <wp:posOffset>2128194</wp:posOffset>
                </wp:positionH>
                <wp:positionV relativeFrom="paragraph">
                  <wp:posOffset>3715507</wp:posOffset>
                </wp:positionV>
                <wp:extent cx="1313970" cy="198877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970" cy="198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EEAAE" w14:textId="35EB3A6A" w:rsidR="00EA30DE" w:rsidRPr="00EA30DE" w:rsidRDefault="00EA30DE" w:rsidP="00EA3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EA30D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Cyfanswm</w:t>
                            </w:r>
                            <w:proofErr w:type="spellEnd"/>
                            <w:r w:rsidRPr="00EA30D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EA30D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hyd</w:t>
                            </w:r>
                            <w:proofErr w:type="spellEnd"/>
                            <w:r w:rsidRPr="00EA30D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EA30D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cragen</w:t>
                            </w:r>
                            <w:proofErr w:type="spellEnd"/>
                            <w:r w:rsidRPr="00EA30D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(mm)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04070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7.55pt;margin-top:292.55pt;width:103.45pt;height:15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" fillcolor="white [3201]" stroked="f" strokeweight=".5pt">
                <v:textbox>
                  <w:txbxContent>
                    <w:p w14:paraId="06AEEAAE" w14:textId="35EB3A6A" w:rsidR="00EA30DE" w:rsidRPr="00EA30DE" w:rsidRDefault="00EA30DE" w:rsidP="00EA30DE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proofErr w:type="spellStart"/>
                      <w:r w:rsidRPr="00EA30DE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Cyfanswm</w:t>
                      </w:r>
                      <w:proofErr w:type="spellEnd"/>
                      <w:r w:rsidRPr="00EA30DE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EA30DE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hyd</w:t>
                      </w:r>
                      <w:proofErr w:type="spellEnd"/>
                      <w:r w:rsidRPr="00EA30DE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EA30DE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cragen</w:t>
                      </w:r>
                      <w:proofErr w:type="spellEnd"/>
                      <w:r w:rsidRPr="00EA30DE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(mm)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1E0DA" wp14:editId="12D3E854">
                <wp:simplePos x="0" y="0"/>
                <wp:positionH relativeFrom="column">
                  <wp:posOffset>0</wp:posOffset>
                </wp:positionH>
                <wp:positionV relativeFrom="paragraph">
                  <wp:posOffset>1456231</wp:posOffset>
                </wp:positionV>
                <wp:extent cx="199785" cy="95282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85" cy="95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8D58C8" w14:textId="1297A268" w:rsidR="00EA30DE" w:rsidRPr="00EA30DE" w:rsidRDefault="00EA30DE" w:rsidP="00EA3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EA30D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dwysedd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1E0DA" id="Text Box 11" o:spid="_x0000_s1027" type="#_x0000_t202" style="position:absolute;margin-left:0;margin-top:114.65pt;width:15.75pt;height:75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" fillcolor="white [3201]" stroked="f" strokeweight=".5pt">
                <v:textbox>
                  <w:txbxContent>
                    <w:p w14:paraId="588D58C8" w14:textId="1297A268" w:rsidR="00EA30DE" w:rsidRPr="00EA30DE" w:rsidRDefault="00EA30DE" w:rsidP="00EA30DE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proofErr w:type="spellStart"/>
                      <w:r w:rsidRPr="00EA30DE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dwysedd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8959A" wp14:editId="15DED54D">
                <wp:simplePos x="0" y="0"/>
                <wp:positionH relativeFrom="column">
                  <wp:posOffset>4187708</wp:posOffset>
                </wp:positionH>
                <wp:positionV relativeFrom="paragraph">
                  <wp:posOffset>1860028</wp:posOffset>
                </wp:positionV>
                <wp:extent cx="399569" cy="215153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69" cy="215153"/>
                        </a:xfrm>
                        <a:prstGeom prst="rect">
                          <a:avLst/>
                        </a:prstGeom>
                        <a:solidFill>
                          <a:srgbClr val="D9D9D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FDDFC" w14:textId="77777777" w:rsidR="00EA30DE" w:rsidRPr="00EA30DE" w:rsidRDefault="00EA30DE" w:rsidP="00EA3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cy-GB"/>
                              </w:rPr>
                            </w:pPr>
                            <w:r w:rsidRPr="00EA30D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cy-GB"/>
                              </w:rPr>
                              <w:t>Y de</w:t>
                            </w:r>
                          </w:p>
                          <w:p w14:paraId="4B4DD4B5" w14:textId="311DEDDE" w:rsidR="005C6B79" w:rsidRPr="005C6B79" w:rsidRDefault="005C6B79" w:rsidP="005C6B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959A" id="Text Box 9" o:spid="_x0000_s1028" type="#_x0000_t202" style="position:absolute;margin-left:329.75pt;margin-top:146.45pt;width:31.45pt;height:1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" fillcolor="#d9d9da" stroked="f" strokeweight=".5pt">
                <v:textbox>
                  <w:txbxContent>
                    <w:p w14:paraId="39EFDDFC" w14:textId="77777777" w:rsidR="00EA30DE" w:rsidRPr="00EA30DE" w:rsidRDefault="00EA30DE" w:rsidP="00EA30DE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  <w:lang w:val="cy-GB"/>
                        </w:rPr>
                      </w:pPr>
                      <w:r w:rsidRPr="00EA30DE">
                        <w:rPr>
                          <w:rFonts w:ascii="Times New Roman" w:hAnsi="Times New Roman" w:cs="Times New Roman"/>
                          <w:sz w:val="15"/>
                          <w:szCs w:val="15"/>
                          <w:lang w:val="cy-GB"/>
                        </w:rPr>
                        <w:t>Y de</w:t>
                      </w:r>
                    </w:p>
                    <w:p w14:paraId="4B4DD4B5" w14:textId="311DEDDE" w:rsidR="005C6B79" w:rsidRPr="005C6B79" w:rsidRDefault="005C6B79" w:rsidP="005C6B79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8FE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20DF9" wp14:editId="5B240564">
                <wp:simplePos x="0" y="0"/>
                <wp:positionH relativeFrom="column">
                  <wp:posOffset>2366645</wp:posOffset>
                </wp:positionH>
                <wp:positionV relativeFrom="paragraph">
                  <wp:posOffset>1855332</wp:posOffset>
                </wp:positionV>
                <wp:extent cx="775719" cy="219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719" cy="219075"/>
                        </a:xfrm>
                        <a:prstGeom prst="rect">
                          <a:avLst/>
                        </a:prstGeom>
                        <a:solidFill>
                          <a:srgbClr val="D9D9D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6544B" w14:textId="0203BFB1" w:rsidR="005C6B79" w:rsidRPr="005C6B79" w:rsidRDefault="00FC78FE" w:rsidP="005C6B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FC78F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cy-GB"/>
                              </w:rPr>
                              <w:t>Y de-orllewin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0DF9" id="Text Box 8" o:spid="_x0000_s1029" type="#_x0000_t202" style="position:absolute;margin-left:186.35pt;margin-top:146.1pt;width:61.1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" fillcolor="#d9d9da" stroked="f" strokeweight=".5pt">
                <v:textbox>
                  <w:txbxContent>
                    <w:p w14:paraId="5BB6544B" w14:textId="0203BFB1" w:rsidR="005C6B79" w:rsidRPr="005C6B79" w:rsidRDefault="00FC78FE" w:rsidP="005C6B79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FC78FE">
                        <w:rPr>
                          <w:rFonts w:ascii="Times New Roman" w:hAnsi="Times New Roman" w:cs="Times New Roman"/>
                          <w:sz w:val="15"/>
                          <w:szCs w:val="15"/>
                          <w:lang w:val="cy-GB"/>
                        </w:rPr>
                        <w:t>Y de-orllewin</w:t>
                      </w:r>
                    </w:p>
                  </w:txbxContent>
                </v:textbox>
              </v:shape>
            </w:pict>
          </mc:Fallback>
        </mc:AlternateContent>
      </w:r>
      <w:r w:rsidR="00FC78FE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0493A" wp14:editId="72F103F7">
                <wp:simplePos x="0" y="0"/>
                <wp:positionH relativeFrom="column">
                  <wp:posOffset>629851</wp:posOffset>
                </wp:positionH>
                <wp:positionV relativeFrom="paragraph">
                  <wp:posOffset>1855470</wp:posOffset>
                </wp:positionV>
                <wp:extent cx="1044959" cy="215153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959" cy="215153"/>
                        </a:xfrm>
                        <a:prstGeom prst="rect">
                          <a:avLst/>
                        </a:prstGeom>
                        <a:solidFill>
                          <a:srgbClr val="D9D9D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EFCCC" w14:textId="4E049698" w:rsidR="005C6B79" w:rsidRPr="005C6B79" w:rsidRDefault="00FC78FE" w:rsidP="005C6B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FC78FE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cy-GB"/>
                              </w:rPr>
                              <w:t>Y gogledd-orllewin_a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493A" id="Text Box 7" o:spid="_x0000_s1030" type="#_x0000_t202" style="position:absolute;margin-left:49.6pt;margin-top:146.1pt;width:82.3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" fillcolor="#d9d9da" stroked="f" strokeweight=".5pt">
                <v:textbox>
                  <w:txbxContent>
                    <w:p w14:paraId="26BEFCCC" w14:textId="4E049698" w:rsidR="005C6B79" w:rsidRPr="005C6B79" w:rsidRDefault="00FC78FE" w:rsidP="005C6B79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FC78FE">
                        <w:rPr>
                          <w:rFonts w:ascii="Times New Roman" w:hAnsi="Times New Roman" w:cs="Times New Roman"/>
                          <w:sz w:val="15"/>
                          <w:szCs w:val="15"/>
                          <w:lang w:val="cy-GB"/>
                        </w:rPr>
                        <w:t>Y gogledd-orllewin_a</w:t>
                      </w:r>
                    </w:p>
                  </w:txbxContent>
                </v:textbox>
              </v:shape>
            </w:pict>
          </mc:Fallback>
        </mc:AlternateContent>
      </w:r>
      <w:r w:rsidR="005C6B79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54F92" wp14:editId="73C1B54D">
                <wp:simplePos x="0" y="0"/>
                <wp:positionH relativeFrom="column">
                  <wp:posOffset>3557504</wp:posOffset>
                </wp:positionH>
                <wp:positionV relativeFrom="paragraph">
                  <wp:posOffset>72460</wp:posOffset>
                </wp:positionV>
                <wp:extent cx="1106170" cy="21463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214630"/>
                        </a:xfrm>
                        <a:prstGeom prst="rect">
                          <a:avLst/>
                        </a:prstGeom>
                        <a:solidFill>
                          <a:srgbClr val="D9D9D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61D77F" w14:textId="14043F85" w:rsidR="005C6B79" w:rsidRPr="005C6B79" w:rsidRDefault="005C6B79" w:rsidP="005C6B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C6B7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cy-GB"/>
                              </w:rPr>
                              <w:t>Y gogledd-orllewin_b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54F92" id="Text Box 5" o:spid="_x0000_s1031" type="#_x0000_t202" style="position:absolute;margin-left:280.1pt;margin-top:5.7pt;width:87.1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" fillcolor="#d9d9da" stroked="f" strokeweight=".5pt">
                <v:textbox>
                  <w:txbxContent>
                    <w:p w14:paraId="3D61D77F" w14:textId="14043F85" w:rsidR="005C6B79" w:rsidRPr="005C6B79" w:rsidRDefault="005C6B79" w:rsidP="005C6B79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C6B79">
                        <w:rPr>
                          <w:rFonts w:ascii="Times New Roman" w:hAnsi="Times New Roman" w:cs="Times New Roman"/>
                          <w:sz w:val="15"/>
                          <w:szCs w:val="15"/>
                          <w:lang w:val="cy-GB"/>
                        </w:rPr>
                        <w:t>Y gogledd-orllewin_b</w:t>
                      </w:r>
                    </w:p>
                  </w:txbxContent>
                </v:textbox>
              </v:shape>
            </w:pict>
          </mc:Fallback>
        </mc:AlternateContent>
      </w:r>
      <w:r w:rsidR="005C6B79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F1161" wp14:editId="3847B0C1">
                <wp:simplePos x="0" y="0"/>
                <wp:positionH relativeFrom="column">
                  <wp:posOffset>2204720</wp:posOffset>
                </wp:positionH>
                <wp:positionV relativeFrom="paragraph">
                  <wp:posOffset>72460</wp:posOffset>
                </wp:positionV>
                <wp:extent cx="1021977" cy="215153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77" cy="215153"/>
                        </a:xfrm>
                        <a:prstGeom prst="rect">
                          <a:avLst/>
                        </a:prstGeom>
                        <a:solidFill>
                          <a:srgbClr val="D9D9D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C9FE5" w14:textId="765A54D5" w:rsidR="005C6B79" w:rsidRPr="005C6B79" w:rsidRDefault="005C6B79" w:rsidP="005C6B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C6B7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lang w:val="cy-GB"/>
                              </w:rPr>
                              <w:t>Y gogledd-ddwyrain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1161" id="Text Box 4" o:spid="_x0000_s1032" type="#_x0000_t202" style="position:absolute;margin-left:173.6pt;margin-top:5.7pt;width:80.4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" fillcolor="#d9d9da" stroked="f" strokeweight=".5pt">
                <v:textbox>
                  <w:txbxContent>
                    <w:p w14:paraId="7A2C9FE5" w14:textId="765A54D5" w:rsidR="005C6B79" w:rsidRPr="005C6B79" w:rsidRDefault="005C6B79" w:rsidP="005C6B79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C6B79">
                        <w:rPr>
                          <w:rFonts w:ascii="Times New Roman" w:hAnsi="Times New Roman" w:cs="Times New Roman"/>
                          <w:sz w:val="15"/>
                          <w:szCs w:val="15"/>
                          <w:lang w:val="cy-GB"/>
                        </w:rPr>
                        <w:t>Y gogledd-ddwyrain</w:t>
                      </w:r>
                    </w:p>
                  </w:txbxContent>
                </v:textbox>
              </v:shape>
            </w:pict>
          </mc:Fallback>
        </mc:AlternateContent>
      </w:r>
      <w:r w:rsidR="005C6B79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A80F" wp14:editId="17758DD0">
                <wp:simplePos x="0" y="0"/>
                <wp:positionH relativeFrom="column">
                  <wp:posOffset>714375</wp:posOffset>
                </wp:positionH>
                <wp:positionV relativeFrom="paragraph">
                  <wp:posOffset>73030</wp:posOffset>
                </wp:positionV>
                <wp:extent cx="729984" cy="215153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84" cy="215153"/>
                        </a:xfrm>
                        <a:prstGeom prst="rect">
                          <a:avLst/>
                        </a:prstGeom>
                        <a:solidFill>
                          <a:srgbClr val="D9D9D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B32484" w14:textId="3BF08BF7" w:rsidR="005C6B79" w:rsidRPr="005C6B79" w:rsidRDefault="005C6B79" w:rsidP="005C6B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5C6B7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Y </w:t>
                            </w:r>
                            <w:proofErr w:type="spellStart"/>
                            <w:r w:rsidRPr="005C6B79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gogledd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A80F" id="Text Box 2" o:spid="_x0000_s1033" type="#_x0000_t202" style="position:absolute;margin-left:56.25pt;margin-top:5.75pt;width:57.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" fillcolor="#d9d9da" stroked="f" strokeweight=".5pt">
                <v:textbox>
                  <w:txbxContent>
                    <w:p w14:paraId="20B32484" w14:textId="3BF08BF7" w:rsidR="005C6B79" w:rsidRPr="005C6B79" w:rsidRDefault="005C6B79" w:rsidP="005C6B79">
                      <w:pPr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5C6B7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Y </w:t>
                      </w:r>
                      <w:proofErr w:type="spellStart"/>
                      <w:r w:rsidRPr="005C6B79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gogledd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842D0" w:rsidRPr="005B452D">
        <w:rPr>
          <w:noProof/>
          <w:lang w:val="cy-GB"/>
        </w:rPr>
        <w:drawing>
          <wp:inline distT="0" distB="0" distL="0" distR="0" wp14:anchorId="0C9B0664" wp14:editId="1228510B">
            <wp:extent cx="5724525" cy="3917950"/>
            <wp:effectExtent l="0" t="0" r="317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0" r="9800"/>
                    <a:stretch/>
                  </pic:blipFill>
                  <pic:spPr bwMode="auto">
                    <a:xfrm>
                      <a:off x="0" y="0"/>
                      <a:ext cx="5724525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20887" w14:textId="31ECCAE5" w:rsidR="0079752D" w:rsidRPr="005B452D" w:rsidRDefault="00C632A0" w:rsidP="00527B2F">
      <w:pPr>
        <w:spacing w:after="240" w:line="276" w:lineRule="auto"/>
        <w:jc w:val="both"/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</w:pPr>
      <w:r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>F</w:t>
      </w:r>
      <w:r w:rsidR="00A42B57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figur </w:t>
      </w:r>
      <w:r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>1</w:t>
      </w:r>
      <w:r w:rsidR="00D96CD5"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>:</w:t>
      </w:r>
      <w:r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 </w:t>
      </w:r>
      <w:r w:rsidR="00A42B57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Lleiniau dwysedd hyd ar gyfer cregyn moch ar draws </w:t>
      </w:r>
      <w:r w:rsidR="00AA19E3"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6 </w:t>
      </w:r>
      <w:r w:rsidR="00A42B57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safle yng Nghymru, gyda data wedi’i gasglu dros dri chyfnod arolygu </w:t>
      </w:r>
      <w:r w:rsidR="00AA19E3"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(2020 = </w:t>
      </w:r>
      <w:r w:rsidR="00A42B57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>Rhagfyr</w:t>
      </w:r>
      <w:r w:rsidR="00AA19E3"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 2020-</w:t>
      </w:r>
      <w:r w:rsidR="007F4B45"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>Ma</w:t>
      </w:r>
      <w:r w:rsidR="00A42B57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>i</w:t>
      </w:r>
      <w:r w:rsidR="007F4B45"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 2021; 2021</w:t>
      </w:r>
      <w:r w:rsidR="00D96CD5"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 </w:t>
      </w:r>
      <w:r w:rsidR="007F4B45"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= </w:t>
      </w:r>
      <w:r w:rsidR="00A42B57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Rhagfyr </w:t>
      </w:r>
      <w:r w:rsidR="007F4B45"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>2021</w:t>
      </w:r>
      <w:r w:rsidR="006E4693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>-Mai</w:t>
      </w:r>
      <w:r w:rsidR="007F4B45"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 2022; 2022 = </w:t>
      </w:r>
      <w:r w:rsidR="006E4693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>Medi</w:t>
      </w:r>
      <w:r w:rsidR="007F4B45"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 2022)</w:t>
      </w:r>
      <w:r w:rsidR="009F3C0C"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. </w:t>
      </w:r>
      <w:r w:rsidR="006E4693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Lleiniau </w:t>
      </w:r>
      <w:r w:rsidR="009F3C0C"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1 – 5 </w:t>
      </w:r>
      <w:r w:rsidR="006E4693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yw’r safleoedd a aseswyd ym mis Medi </w:t>
      </w:r>
      <w:r w:rsidR="00696944"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 xml:space="preserve">2022. </w:t>
      </w:r>
      <w:r w:rsidR="006E4693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>Mae safle’r de wedi’i gynnwys at ddibenion cyfeirio ond nid yw wedi’i asesu eleni</w:t>
      </w:r>
      <w:r w:rsidR="00696944" w:rsidRPr="005B452D"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  <w:t>.</w:t>
      </w:r>
    </w:p>
    <w:p w14:paraId="39F464A6" w14:textId="77777777" w:rsidR="00A33F20" w:rsidRPr="005B452D" w:rsidRDefault="00A33F20" w:rsidP="00527B2F">
      <w:pPr>
        <w:spacing w:after="240" w:line="276" w:lineRule="auto"/>
        <w:jc w:val="both"/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</w:pPr>
    </w:p>
    <w:p w14:paraId="56BD0928" w14:textId="77777777" w:rsidR="00E84A22" w:rsidRPr="005B452D" w:rsidRDefault="00E84A22" w:rsidP="00527B2F">
      <w:pPr>
        <w:spacing w:after="240" w:line="276" w:lineRule="auto"/>
        <w:jc w:val="both"/>
        <w:rPr>
          <w:rStyle w:val="Strong"/>
          <w:rFonts w:cstheme="minorHAnsi"/>
          <w:b w:val="0"/>
          <w:bCs w:val="0"/>
          <w:color w:val="2F5496" w:themeColor="accent1" w:themeShade="BF"/>
          <w:sz w:val="24"/>
          <w:szCs w:val="24"/>
          <w:lang w:val="cy-GB"/>
        </w:rPr>
      </w:pPr>
    </w:p>
    <w:p w14:paraId="5E0549E2" w14:textId="77777777" w:rsidR="00A33F20" w:rsidRPr="005B452D" w:rsidRDefault="00A33F20" w:rsidP="00527B2F">
      <w:pPr>
        <w:spacing w:after="240" w:line="276" w:lineRule="auto"/>
        <w:jc w:val="both"/>
        <w:rPr>
          <w:rFonts w:cstheme="minorHAnsi"/>
          <w:lang w:val="cy-GB"/>
        </w:rPr>
      </w:pPr>
    </w:p>
    <w:p w14:paraId="08FBDD1C" w14:textId="30A0357B" w:rsidR="00D14BAB" w:rsidRPr="005B452D" w:rsidRDefault="006E4693" w:rsidP="007B209E">
      <w:pPr>
        <w:pStyle w:val="Heading2"/>
        <w:spacing w:before="120" w:after="160" w:line="276" w:lineRule="auto"/>
        <w:jc w:val="both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lastRenderedPageBreak/>
        <w:t>Dangosyddion</w:t>
      </w:r>
    </w:p>
    <w:p w14:paraId="2F35485B" w14:textId="31D20CD9" w:rsidR="00F53383" w:rsidRPr="005B452D" w:rsidRDefault="006E4693" w:rsidP="007B209E">
      <w:pPr>
        <w:pStyle w:val="Heading4"/>
        <w:rPr>
          <w:lang w:val="cy-GB"/>
        </w:rPr>
      </w:pPr>
      <w:r>
        <w:rPr>
          <w:lang w:val="cy-GB"/>
        </w:rPr>
        <w:t xml:space="preserve">Y gogledd-ddwyrain </w:t>
      </w:r>
    </w:p>
    <w:p w14:paraId="6B63DF63" w14:textId="14E7E81F" w:rsidR="003B286B" w:rsidRPr="005B452D" w:rsidRDefault="00F53383" w:rsidP="00527B2F">
      <w:pPr>
        <w:spacing w:after="0" w:line="276" w:lineRule="auto"/>
        <w:jc w:val="both"/>
        <w:rPr>
          <w:rStyle w:val="Strong"/>
          <w:rFonts w:cstheme="minorHAnsi"/>
          <w:lang w:val="cy-GB"/>
        </w:rPr>
      </w:pPr>
      <w:r w:rsidRPr="005B452D">
        <w:rPr>
          <w:rStyle w:val="Strong"/>
          <w:rFonts w:cstheme="minorHAnsi"/>
          <w:lang w:val="cy-GB"/>
        </w:rPr>
        <w:t xml:space="preserve">Tabl </w:t>
      </w:r>
      <w:r w:rsidR="003B286B" w:rsidRPr="005B452D">
        <w:rPr>
          <w:rStyle w:val="Strong"/>
          <w:rFonts w:cstheme="minorHAnsi"/>
          <w:lang w:val="cy-GB"/>
        </w:rPr>
        <w:t>2</w:t>
      </w:r>
      <w:r w:rsidR="00D96CD5" w:rsidRPr="005B452D">
        <w:rPr>
          <w:rStyle w:val="Strong"/>
          <w:rFonts w:cstheme="minorHAnsi"/>
          <w:lang w:val="cy-GB"/>
        </w:rPr>
        <w:t>:</w:t>
      </w:r>
      <w:r w:rsidRPr="005B452D">
        <w:rPr>
          <w:rStyle w:val="Strong"/>
          <w:rFonts w:cstheme="minorHAnsi"/>
          <w:lang w:val="cy-GB"/>
        </w:rPr>
        <w:t xml:space="preserve"> </w:t>
      </w:r>
      <w:r w:rsidR="006E4693">
        <w:rPr>
          <w:rStyle w:val="Strong"/>
          <w:rFonts w:cstheme="minorHAnsi"/>
          <w:lang w:val="cy-GB"/>
        </w:rPr>
        <w:t>Canlyniadau dangosyddion ar gyfer y gogledd-ddwyrain</w:t>
      </w:r>
      <w:r w:rsidR="003B286B" w:rsidRPr="005B452D">
        <w:rPr>
          <w:rStyle w:val="Strong"/>
          <w:rFonts w:cstheme="minorHAnsi"/>
          <w:lang w:val="cy-GB"/>
        </w:rPr>
        <w:t>.</w:t>
      </w:r>
    </w:p>
    <w:tbl>
      <w:tblPr>
        <w:tblW w:w="7220" w:type="dxa"/>
        <w:tblLook w:val="04A0" w:firstRow="1" w:lastRow="0" w:firstColumn="1" w:lastColumn="0" w:noHBand="0" w:noVBand="1"/>
      </w:tblPr>
      <w:tblGrid>
        <w:gridCol w:w="2475"/>
        <w:gridCol w:w="1595"/>
        <w:gridCol w:w="1407"/>
        <w:gridCol w:w="1743"/>
      </w:tblGrid>
      <w:tr w:rsidR="00954AD4" w:rsidRPr="005B452D" w14:paraId="55E7DD29" w14:textId="77777777" w:rsidTr="00954AD4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6729C6D" w14:textId="1C08AF3C" w:rsidR="00954AD4" w:rsidRPr="008744F5" w:rsidRDefault="006E4693" w:rsidP="00D96CD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8744F5">
              <w:rPr>
                <w:rFonts w:eastAsia="Times New Roman" w:cstheme="minorHAnsi"/>
                <w:color w:val="000000"/>
                <w:lang w:val="cy-GB" w:eastAsia="ja-JP"/>
              </w:rPr>
              <w:t xml:space="preserve">Y gogledd-ddwyrain </w:t>
            </w:r>
          </w:p>
        </w:tc>
      </w:tr>
      <w:tr w:rsidR="00954AD4" w:rsidRPr="005B452D" w14:paraId="46C50B4C" w14:textId="77777777" w:rsidTr="00954AD4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B1C4663" w14:textId="15D59852" w:rsidR="00954AD4" w:rsidRPr="005B452D" w:rsidRDefault="00954AD4" w:rsidP="00D96CD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C</w:t>
            </w:r>
            <w:r w:rsidR="006E4693">
              <w:rPr>
                <w:rFonts w:eastAsia="Times New Roman" w:cstheme="minorHAnsi"/>
                <w:color w:val="000000"/>
                <w:lang w:val="cy-GB" w:eastAsia="ja-JP"/>
              </w:rPr>
              <w:t xml:space="preserve">adwraeth cregyn moch ifanc </w:t>
            </w:r>
          </w:p>
        </w:tc>
      </w:tr>
      <w:tr w:rsidR="00954AD4" w:rsidRPr="005B452D" w14:paraId="591546D3" w14:textId="77777777" w:rsidTr="00954AD4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3974" w14:textId="00095630" w:rsidR="00954AD4" w:rsidRPr="005B452D" w:rsidRDefault="006E4693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Dangosydd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DE9F" w14:textId="19EA1580" w:rsidR="00954AD4" w:rsidRPr="005B452D" w:rsidRDefault="006E4693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Gwerth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5E8A" w14:textId="4F929A81" w:rsidR="00954AD4" w:rsidRPr="005B452D" w:rsidRDefault="006E4693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Terfyn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B9BC" w14:textId="56AD7FC1" w:rsidR="00954AD4" w:rsidRPr="005B452D" w:rsidRDefault="00954AD4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Stat</w:t>
            </w:r>
            <w:r w:rsidR="006E4693">
              <w:rPr>
                <w:rFonts w:eastAsia="Times New Roman" w:cstheme="minorHAnsi"/>
                <w:color w:val="000000"/>
                <w:lang w:val="cy-GB" w:eastAsia="ja-JP"/>
              </w:rPr>
              <w:t>w</w:t>
            </w: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s</w:t>
            </w:r>
          </w:p>
        </w:tc>
      </w:tr>
      <w:tr w:rsidR="00954AD4" w:rsidRPr="005B452D" w14:paraId="208C2DD0" w14:textId="77777777" w:rsidTr="00954AD4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EB37" w14:textId="77777777" w:rsidR="00954AD4" w:rsidRPr="005B452D" w:rsidRDefault="00954AD4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L25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594B" w14:textId="77777777" w:rsidR="00954AD4" w:rsidRPr="005B452D" w:rsidRDefault="00954AD4" w:rsidP="00D96CD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1.03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AEB" w14:textId="77777777" w:rsidR="00954AD4" w:rsidRPr="005B452D" w:rsidRDefault="00954AD4" w:rsidP="00D96CD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D57E8D6" w14:textId="242ED29D" w:rsidR="00954AD4" w:rsidRPr="005B452D" w:rsidRDefault="006E4693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Da</w:t>
            </w:r>
          </w:p>
        </w:tc>
      </w:tr>
      <w:tr w:rsidR="00954AD4" w:rsidRPr="005B452D" w14:paraId="128D0228" w14:textId="77777777" w:rsidTr="00954AD4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56C2" w14:textId="77777777" w:rsidR="00954AD4" w:rsidRPr="005B452D" w:rsidRDefault="00954AD4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Lc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3449" w14:textId="77777777" w:rsidR="00954AD4" w:rsidRPr="005B452D" w:rsidRDefault="00954AD4" w:rsidP="00D96CD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5E7" w14:textId="77777777" w:rsidR="00954AD4" w:rsidRPr="005B452D" w:rsidRDefault="00954AD4" w:rsidP="00D96CD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4A96EE" w14:textId="3F640C0B" w:rsidR="00954AD4" w:rsidRPr="005B452D" w:rsidRDefault="006E4693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Gwael</w:t>
            </w:r>
          </w:p>
        </w:tc>
      </w:tr>
      <w:tr w:rsidR="00954AD4" w:rsidRPr="005B452D" w14:paraId="6096D8D8" w14:textId="77777777" w:rsidTr="00954AD4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6986CE8" w14:textId="4E90351C" w:rsidR="00954AD4" w:rsidRPr="005B452D" w:rsidRDefault="006E4693" w:rsidP="00D96CD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 xml:space="preserve">Cadwraeth unigolion mawr </w:t>
            </w:r>
          </w:p>
        </w:tc>
      </w:tr>
      <w:tr w:rsidR="00954AD4" w:rsidRPr="005B452D" w14:paraId="627A364B" w14:textId="77777777" w:rsidTr="00954AD4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CB23" w14:textId="01D0F256" w:rsidR="00954AD4" w:rsidRPr="005B452D" w:rsidRDefault="00954AD4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Lmax5%</w:t>
            </w:r>
            <w:r w:rsidR="00527B2F" w:rsidRPr="005B452D">
              <w:rPr>
                <w:rFonts w:eastAsia="Times New Roman" w:cstheme="minorHAnsi"/>
                <w:color w:val="000000"/>
                <w:lang w:val="cy-GB" w:eastAsia="ja-JP"/>
              </w:rPr>
              <w:t>/Linf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AA13" w14:textId="77777777" w:rsidR="00954AD4" w:rsidRPr="005B452D" w:rsidRDefault="00954AD4" w:rsidP="00D96CD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62C3" w14:textId="77777777" w:rsidR="00954AD4" w:rsidRPr="005B452D" w:rsidRDefault="00954AD4" w:rsidP="00D96CD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7F08DBB" w14:textId="655D7ABD" w:rsidR="00954AD4" w:rsidRPr="005B452D" w:rsidRDefault="006E4693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Da</w:t>
            </w:r>
          </w:p>
        </w:tc>
      </w:tr>
      <w:tr w:rsidR="00954AD4" w:rsidRPr="005B452D" w14:paraId="432E1CD1" w14:textId="77777777" w:rsidTr="00954AD4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2BA" w14:textId="77777777" w:rsidR="00954AD4" w:rsidRPr="005B452D" w:rsidRDefault="00954AD4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Pmega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0720" w14:textId="77777777" w:rsidR="00954AD4" w:rsidRPr="005B452D" w:rsidRDefault="00954AD4" w:rsidP="00D96CD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13F" w14:textId="77777777" w:rsidR="00954AD4" w:rsidRPr="005B452D" w:rsidRDefault="00954AD4" w:rsidP="00D96CD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891F9EE" w14:textId="23E733EE" w:rsidR="00954AD4" w:rsidRPr="005B452D" w:rsidRDefault="006E4693" w:rsidP="00D96CD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Da</w:t>
            </w: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 xml:space="preserve"> </w:t>
            </w:r>
          </w:p>
        </w:tc>
      </w:tr>
    </w:tbl>
    <w:p w14:paraId="03C4BB2A" w14:textId="77777777" w:rsidR="003B286B" w:rsidRPr="005B452D" w:rsidRDefault="003B286B" w:rsidP="00527B2F">
      <w:pPr>
        <w:spacing w:after="240" w:line="276" w:lineRule="auto"/>
        <w:jc w:val="both"/>
        <w:rPr>
          <w:rFonts w:cstheme="minorHAnsi"/>
          <w:lang w:val="cy-GB"/>
        </w:rPr>
      </w:pPr>
    </w:p>
    <w:p w14:paraId="55E60A3E" w14:textId="2CF34F16" w:rsidR="00AC5D53" w:rsidRPr="005B452D" w:rsidRDefault="008744F5" w:rsidP="00527B2F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Mae’r safle yn dangos cymysgedd yn y dangosyddion sy’n ymwneud â chadwraeth unigolion llai o faint ar y safle</w:t>
      </w:r>
      <w:r w:rsidR="00DD48D9" w:rsidRPr="005B452D">
        <w:rPr>
          <w:rFonts w:cstheme="minorHAnsi"/>
          <w:sz w:val="24"/>
          <w:szCs w:val="24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 xml:space="preserve">Er bod mwyafrif y meintiau </w:t>
      </w:r>
      <w:r w:rsidR="00831B6B">
        <w:rPr>
          <w:rFonts w:cstheme="minorHAnsi"/>
          <w:sz w:val="24"/>
          <w:szCs w:val="24"/>
          <w:lang w:val="cy-GB"/>
        </w:rPr>
        <w:t>c</w:t>
      </w:r>
      <w:r>
        <w:rPr>
          <w:rFonts w:cstheme="minorHAnsi"/>
          <w:sz w:val="24"/>
          <w:szCs w:val="24"/>
          <w:lang w:val="cy-GB"/>
        </w:rPr>
        <w:t>regyn moch</w:t>
      </w:r>
      <w:r w:rsidR="00DD48D9" w:rsidRPr="005B452D">
        <w:rPr>
          <w:rFonts w:cstheme="minorHAnsi"/>
          <w:sz w:val="24"/>
          <w:szCs w:val="24"/>
          <w:lang w:val="cy-GB"/>
        </w:rPr>
        <w:t xml:space="preserve"> “</w:t>
      </w:r>
      <w:r>
        <w:rPr>
          <w:rFonts w:cstheme="minorHAnsi"/>
          <w:sz w:val="24"/>
          <w:szCs w:val="24"/>
          <w:lang w:val="cy-GB"/>
        </w:rPr>
        <w:t>y gellir eu glanio</w:t>
      </w:r>
      <w:r w:rsidR="00DD48D9" w:rsidRPr="005B452D">
        <w:rPr>
          <w:rFonts w:cstheme="minorHAnsi"/>
          <w:sz w:val="24"/>
          <w:szCs w:val="24"/>
          <w:lang w:val="cy-GB"/>
        </w:rPr>
        <w:t xml:space="preserve">” </w:t>
      </w:r>
      <w:r>
        <w:rPr>
          <w:rFonts w:cstheme="minorHAnsi"/>
          <w:sz w:val="24"/>
          <w:szCs w:val="24"/>
          <w:lang w:val="cy-GB"/>
        </w:rPr>
        <w:t xml:space="preserve">yn </w:t>
      </w:r>
      <w:r w:rsidR="00D963C4">
        <w:rPr>
          <w:rFonts w:cstheme="minorHAnsi"/>
          <w:sz w:val="24"/>
          <w:szCs w:val="24"/>
          <w:lang w:val="cy-GB"/>
        </w:rPr>
        <w:t>fwy</w:t>
      </w:r>
      <w:r>
        <w:rPr>
          <w:rFonts w:cstheme="minorHAnsi"/>
          <w:sz w:val="24"/>
          <w:szCs w:val="24"/>
          <w:lang w:val="cy-GB"/>
        </w:rPr>
        <w:t xml:space="preserve"> na’r maint ar ôl aeddfedu</w:t>
      </w:r>
      <w:r w:rsidR="00463366" w:rsidRPr="005B452D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 xml:space="preserve">mae detholedd rhidyll masnachol cyfartalog yn </w:t>
      </w:r>
      <w:r w:rsidR="00D963C4">
        <w:rPr>
          <w:rFonts w:cstheme="minorHAnsi"/>
          <w:sz w:val="24"/>
          <w:szCs w:val="24"/>
          <w:lang w:val="cy-GB"/>
        </w:rPr>
        <w:t xml:space="preserve">llai </w:t>
      </w:r>
      <w:r>
        <w:rPr>
          <w:rFonts w:cstheme="minorHAnsi"/>
          <w:sz w:val="24"/>
          <w:szCs w:val="24"/>
          <w:lang w:val="cy-GB"/>
        </w:rPr>
        <w:t>na’r maint ar ôl aeddfedu</w:t>
      </w:r>
      <w:r w:rsidR="00463366" w:rsidRPr="005B452D">
        <w:rPr>
          <w:rFonts w:cstheme="minorHAnsi"/>
          <w:sz w:val="24"/>
          <w:szCs w:val="24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 xml:space="preserve">Roedd y dangosyddion yn dangos bod cadwraeth unigolion mwy o faint ar y safle’n dda. </w:t>
      </w:r>
    </w:p>
    <w:p w14:paraId="49EC55B5" w14:textId="18874E21" w:rsidR="00F53383" w:rsidRPr="005B452D" w:rsidRDefault="008744F5" w:rsidP="007B209E">
      <w:pPr>
        <w:pStyle w:val="Heading4"/>
        <w:rPr>
          <w:lang w:val="cy-GB"/>
        </w:rPr>
      </w:pPr>
      <w:r>
        <w:rPr>
          <w:rStyle w:val="Strong"/>
          <w:rFonts w:cstheme="minorHAnsi"/>
          <w:lang w:val="cy-GB"/>
        </w:rPr>
        <w:t>Y gogledd</w:t>
      </w:r>
    </w:p>
    <w:p w14:paraId="4FE3FD24" w14:textId="7904BAEA" w:rsidR="00915D90" w:rsidRPr="005B452D" w:rsidRDefault="00C26477" w:rsidP="00527B2F">
      <w:pPr>
        <w:spacing w:after="0" w:line="276" w:lineRule="auto"/>
        <w:jc w:val="both"/>
        <w:rPr>
          <w:rStyle w:val="Strong"/>
          <w:rFonts w:cstheme="minorHAnsi"/>
          <w:lang w:val="cy-GB"/>
        </w:rPr>
      </w:pPr>
      <w:r w:rsidRPr="005B452D">
        <w:rPr>
          <w:rStyle w:val="Strong"/>
          <w:rFonts w:cstheme="minorHAnsi"/>
          <w:lang w:val="cy-GB"/>
        </w:rPr>
        <w:t>Tabl 3</w:t>
      </w:r>
      <w:r w:rsidR="00D96CD5" w:rsidRPr="005B452D">
        <w:rPr>
          <w:rStyle w:val="Strong"/>
          <w:rFonts w:cstheme="minorHAnsi"/>
          <w:lang w:val="cy-GB"/>
        </w:rPr>
        <w:t>:</w:t>
      </w:r>
      <w:r w:rsidRPr="005B452D">
        <w:rPr>
          <w:rStyle w:val="Strong"/>
          <w:rFonts w:cstheme="minorHAnsi"/>
          <w:lang w:val="cy-GB"/>
        </w:rPr>
        <w:t xml:space="preserve"> </w:t>
      </w:r>
      <w:r w:rsidR="008744F5">
        <w:rPr>
          <w:rStyle w:val="Strong"/>
          <w:rFonts w:cstheme="minorHAnsi"/>
          <w:lang w:val="cy-GB"/>
        </w:rPr>
        <w:t>Canlyniadau dangosyddion ar gyfer y gogledd.</w:t>
      </w:r>
    </w:p>
    <w:tbl>
      <w:tblPr>
        <w:tblW w:w="7220" w:type="dxa"/>
        <w:tblLook w:val="04A0" w:firstRow="1" w:lastRow="0" w:firstColumn="1" w:lastColumn="0" w:noHBand="0" w:noVBand="1"/>
      </w:tblPr>
      <w:tblGrid>
        <w:gridCol w:w="3069"/>
        <w:gridCol w:w="1395"/>
        <w:gridCol w:w="1231"/>
        <w:gridCol w:w="1525"/>
      </w:tblGrid>
      <w:tr w:rsidR="00DE3EE2" w:rsidRPr="005B452D" w14:paraId="13DDE0A2" w14:textId="77777777" w:rsidTr="00DE3EE2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5D499E" w14:textId="52F1B003" w:rsidR="00DE3EE2" w:rsidRPr="008744F5" w:rsidRDefault="008744F5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cy-GB" w:eastAsia="ja-JP"/>
              </w:rPr>
            </w:pPr>
            <w:bookmarkStart w:id="0" w:name="_Hlk117764089"/>
            <w:r w:rsidRPr="008744F5">
              <w:rPr>
                <w:rFonts w:eastAsia="Times New Roman"/>
                <w:color w:val="000000"/>
                <w:lang w:val="cy-GB" w:eastAsia="ja-JP"/>
              </w:rPr>
              <w:t>Y</w:t>
            </w:r>
            <w:r w:rsidRPr="008744F5">
              <w:rPr>
                <w:rFonts w:eastAsia="Times New Roman"/>
                <w:color w:val="000000"/>
                <w:lang w:eastAsia="ja-JP"/>
              </w:rPr>
              <w:t xml:space="preserve"> </w:t>
            </w:r>
            <w:proofErr w:type="spellStart"/>
            <w:r w:rsidRPr="008744F5">
              <w:rPr>
                <w:rFonts w:eastAsia="Times New Roman"/>
                <w:color w:val="000000"/>
                <w:lang w:eastAsia="ja-JP"/>
              </w:rPr>
              <w:t>gogledd</w:t>
            </w:r>
            <w:bookmarkEnd w:id="0"/>
            <w:proofErr w:type="spellEnd"/>
          </w:p>
        </w:tc>
      </w:tr>
      <w:tr w:rsidR="00DE3EE2" w:rsidRPr="005B452D" w14:paraId="7CA37566" w14:textId="77777777" w:rsidTr="00DE3EE2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1FF5D1A" w14:textId="1CF00403" w:rsidR="00DE3EE2" w:rsidRPr="005B452D" w:rsidRDefault="008744F5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Cadwraeth cregyn moch ifanc</w:t>
            </w:r>
          </w:p>
        </w:tc>
      </w:tr>
      <w:tr w:rsidR="008744F5" w:rsidRPr="005B452D" w14:paraId="4569404F" w14:textId="77777777" w:rsidTr="00DE3EE2">
        <w:trPr>
          <w:trHeight w:val="2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CAC9" w14:textId="6E4DCDC4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Dangosydd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36E4" w14:textId="421B1EC1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Gwerth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B9AD" w14:textId="785200BC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Terfyn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C43E" w14:textId="1886163F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Stat</w:t>
            </w:r>
            <w:r>
              <w:rPr>
                <w:rFonts w:eastAsia="Times New Roman" w:cstheme="minorHAnsi"/>
                <w:color w:val="000000"/>
                <w:lang w:val="cy-GB" w:eastAsia="ja-JP"/>
              </w:rPr>
              <w:t>w</w:t>
            </w: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s</w:t>
            </w:r>
          </w:p>
        </w:tc>
      </w:tr>
      <w:tr w:rsidR="00DE3EE2" w:rsidRPr="005B452D" w14:paraId="60C32A22" w14:textId="77777777" w:rsidTr="00DE3EE2">
        <w:trPr>
          <w:trHeight w:val="2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02F8" w14:textId="77777777" w:rsidR="00DE3EE2" w:rsidRPr="005B452D" w:rsidRDefault="00DE3EE2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L25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CFFE" w14:textId="77777777" w:rsidR="00DE3EE2" w:rsidRPr="005B452D" w:rsidRDefault="00DE3EE2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1.01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0C55" w14:textId="77777777" w:rsidR="00DE3EE2" w:rsidRPr="005B452D" w:rsidRDefault="00DE3EE2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054D02D" w14:textId="7E85ACC1" w:rsidR="00DE3EE2" w:rsidRPr="005B452D" w:rsidRDefault="008744F5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Da</w:t>
            </w:r>
          </w:p>
        </w:tc>
      </w:tr>
      <w:tr w:rsidR="00DE3EE2" w:rsidRPr="005B452D" w14:paraId="1E8E4C04" w14:textId="77777777" w:rsidTr="00DE3EE2">
        <w:trPr>
          <w:trHeight w:val="2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47BF" w14:textId="77777777" w:rsidR="00DE3EE2" w:rsidRPr="005B452D" w:rsidRDefault="00DE3EE2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Lc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BB9" w14:textId="77777777" w:rsidR="00DE3EE2" w:rsidRPr="005B452D" w:rsidRDefault="00DE3EE2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9CF" w14:textId="77777777" w:rsidR="00DE3EE2" w:rsidRPr="005B452D" w:rsidRDefault="00DE3EE2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294D7B" w14:textId="620CB013" w:rsidR="00DE3EE2" w:rsidRPr="005B452D" w:rsidRDefault="00D963C4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Gwael</w:t>
            </w:r>
          </w:p>
        </w:tc>
      </w:tr>
      <w:tr w:rsidR="00DE3EE2" w:rsidRPr="005B452D" w14:paraId="2964B5A6" w14:textId="77777777" w:rsidTr="00DE3EE2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406F152" w14:textId="52C4017E" w:rsidR="00DE3EE2" w:rsidRPr="005B452D" w:rsidRDefault="008744F5" w:rsidP="00527B2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Cadwraeth unigolion mawr</w:t>
            </w:r>
          </w:p>
        </w:tc>
      </w:tr>
      <w:tr w:rsidR="00DE3EE2" w:rsidRPr="005B452D" w14:paraId="027E18A9" w14:textId="77777777" w:rsidTr="00DE3EE2">
        <w:trPr>
          <w:trHeight w:val="2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7980" w14:textId="77777777" w:rsidR="00DE3EE2" w:rsidRPr="005B452D" w:rsidRDefault="00DE3EE2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Lmax5%/Linf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CEF5" w14:textId="77777777" w:rsidR="00DE3EE2" w:rsidRPr="005B452D" w:rsidRDefault="00DE3EE2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7454" w14:textId="77777777" w:rsidR="00DE3EE2" w:rsidRPr="005B452D" w:rsidRDefault="00DE3EE2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751A6F0" w14:textId="0859F602" w:rsidR="00DE3EE2" w:rsidRPr="005B452D" w:rsidRDefault="008744F5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Da</w:t>
            </w: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 xml:space="preserve"> </w:t>
            </w:r>
          </w:p>
        </w:tc>
      </w:tr>
      <w:tr w:rsidR="00DE3EE2" w:rsidRPr="005B452D" w14:paraId="5D2697DF" w14:textId="77777777" w:rsidTr="00DE3EE2">
        <w:trPr>
          <w:trHeight w:val="29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C35" w14:textId="77777777" w:rsidR="00DE3EE2" w:rsidRPr="005B452D" w:rsidRDefault="00DE3EE2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Pmega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EBAB" w14:textId="77777777" w:rsidR="00DE3EE2" w:rsidRPr="005B452D" w:rsidRDefault="00DE3EE2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C481" w14:textId="77777777" w:rsidR="00DE3EE2" w:rsidRPr="005B452D" w:rsidRDefault="00DE3EE2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326A58" w14:textId="5291EC02" w:rsidR="00DE3EE2" w:rsidRPr="005B452D" w:rsidRDefault="00D963C4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Gwael</w:t>
            </w: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 xml:space="preserve"> </w:t>
            </w:r>
          </w:p>
        </w:tc>
      </w:tr>
    </w:tbl>
    <w:p w14:paraId="21E590E6" w14:textId="77777777" w:rsidR="001009D4" w:rsidRPr="005B452D" w:rsidRDefault="001009D4" w:rsidP="00067917">
      <w:pPr>
        <w:spacing w:after="240" w:line="276" w:lineRule="auto"/>
        <w:jc w:val="both"/>
        <w:rPr>
          <w:rFonts w:cstheme="minorHAnsi"/>
          <w:lang w:val="cy-GB"/>
        </w:rPr>
      </w:pPr>
    </w:p>
    <w:p w14:paraId="500B0B45" w14:textId="3537F13B" w:rsidR="00E23541" w:rsidRPr="00D963C4" w:rsidRDefault="008744F5" w:rsidP="00067917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 w:rsidRPr="00D963C4">
        <w:rPr>
          <w:rFonts w:cstheme="minorHAnsi"/>
          <w:sz w:val="24"/>
          <w:szCs w:val="24"/>
          <w:lang w:val="cy-GB"/>
        </w:rPr>
        <w:t>Mae’r safle hwn yn dangos cymysgedd o statws gwael a statws da</w:t>
      </w:r>
      <w:r w:rsidR="00BD4EB8" w:rsidRPr="00D963C4">
        <w:rPr>
          <w:rFonts w:cstheme="minorHAnsi"/>
          <w:sz w:val="24"/>
          <w:szCs w:val="24"/>
          <w:lang w:val="cy-GB"/>
        </w:rPr>
        <w:t>.</w:t>
      </w:r>
      <w:r w:rsidR="002F7503" w:rsidRPr="00D963C4">
        <w:rPr>
          <w:rFonts w:cstheme="minorHAnsi"/>
          <w:sz w:val="24"/>
          <w:szCs w:val="24"/>
          <w:lang w:val="cy-GB"/>
        </w:rPr>
        <w:t xml:space="preserve"> </w:t>
      </w:r>
      <w:r w:rsidRPr="00D963C4">
        <w:rPr>
          <w:rFonts w:cstheme="minorHAnsi"/>
          <w:sz w:val="24"/>
          <w:szCs w:val="24"/>
          <w:lang w:val="cy-GB"/>
        </w:rPr>
        <w:t>Mae</w:t>
      </w:r>
      <w:r w:rsidR="00D963C4">
        <w:rPr>
          <w:rFonts w:cstheme="minorHAnsi"/>
          <w:sz w:val="24"/>
          <w:szCs w:val="24"/>
          <w:lang w:val="cy-GB"/>
        </w:rPr>
        <w:t>’r rhan fwyaf o’r</w:t>
      </w:r>
      <w:r w:rsidRPr="00D963C4">
        <w:rPr>
          <w:rFonts w:cstheme="minorHAnsi"/>
          <w:sz w:val="24"/>
          <w:szCs w:val="24"/>
          <w:lang w:val="cy-GB"/>
        </w:rPr>
        <w:t xml:space="preserve"> </w:t>
      </w:r>
      <w:r w:rsidR="00D963C4" w:rsidRPr="00D963C4">
        <w:rPr>
          <w:rFonts w:cstheme="minorHAnsi"/>
          <w:sz w:val="24"/>
          <w:szCs w:val="24"/>
          <w:lang w:val="cy-GB"/>
        </w:rPr>
        <w:t>ddalfa</w:t>
      </w:r>
      <w:r w:rsidRPr="00D963C4">
        <w:rPr>
          <w:rFonts w:cstheme="minorHAnsi"/>
          <w:sz w:val="24"/>
          <w:szCs w:val="24"/>
          <w:lang w:val="cy-GB"/>
        </w:rPr>
        <w:t xml:space="preserve"> “y gellir e</w:t>
      </w:r>
      <w:r w:rsidR="00D963C4" w:rsidRPr="00D963C4">
        <w:rPr>
          <w:rFonts w:cstheme="minorHAnsi"/>
          <w:sz w:val="24"/>
          <w:szCs w:val="24"/>
          <w:lang w:val="cy-GB"/>
        </w:rPr>
        <w:t>i</w:t>
      </w:r>
      <w:r w:rsidRPr="00D963C4">
        <w:rPr>
          <w:rFonts w:cstheme="minorHAnsi"/>
          <w:sz w:val="24"/>
          <w:szCs w:val="24"/>
          <w:lang w:val="cy-GB"/>
        </w:rPr>
        <w:t xml:space="preserve"> glanio” yn </w:t>
      </w:r>
      <w:r w:rsidR="00D963C4">
        <w:rPr>
          <w:rFonts w:cstheme="minorHAnsi"/>
          <w:sz w:val="24"/>
          <w:szCs w:val="24"/>
          <w:lang w:val="cy-GB"/>
        </w:rPr>
        <w:t>fwy</w:t>
      </w:r>
      <w:r w:rsidRPr="00D963C4">
        <w:rPr>
          <w:rFonts w:cstheme="minorHAnsi"/>
          <w:sz w:val="24"/>
          <w:szCs w:val="24"/>
          <w:lang w:val="cy-GB"/>
        </w:rPr>
        <w:t xml:space="preserve"> na’r maint ar ôl aeddfedu</w:t>
      </w:r>
      <w:r w:rsidR="00C80F1C" w:rsidRPr="00D963C4">
        <w:rPr>
          <w:rFonts w:cstheme="minorHAnsi"/>
          <w:sz w:val="24"/>
          <w:szCs w:val="24"/>
          <w:lang w:val="cy-GB"/>
        </w:rPr>
        <w:t xml:space="preserve">, </w:t>
      </w:r>
      <w:r w:rsidR="00D963C4" w:rsidRPr="00D963C4">
        <w:rPr>
          <w:rFonts w:cstheme="minorHAnsi"/>
          <w:sz w:val="24"/>
          <w:szCs w:val="24"/>
          <w:lang w:val="cy-GB"/>
        </w:rPr>
        <w:t xml:space="preserve">ond mae detholedd rhidyll masnachol cyfartalog yn </w:t>
      </w:r>
      <w:r w:rsidR="00D963C4">
        <w:rPr>
          <w:rFonts w:cstheme="minorHAnsi"/>
          <w:sz w:val="24"/>
          <w:szCs w:val="24"/>
          <w:lang w:val="cy-GB"/>
        </w:rPr>
        <w:t>llai</w:t>
      </w:r>
      <w:r w:rsidR="00D963C4" w:rsidRPr="00D963C4">
        <w:rPr>
          <w:rFonts w:cstheme="minorHAnsi"/>
          <w:sz w:val="24"/>
          <w:szCs w:val="24"/>
          <w:lang w:val="cy-GB"/>
        </w:rPr>
        <w:t xml:space="preserve"> na’r maint ar ôl aeddfedu ar y safle hwn. Mae cyfran yr anifeiliaid mawr sydd ar y safle’n dda</w:t>
      </w:r>
      <w:r w:rsidR="001A42B9" w:rsidRPr="00D963C4">
        <w:rPr>
          <w:rFonts w:cstheme="minorHAnsi"/>
          <w:sz w:val="24"/>
          <w:szCs w:val="24"/>
          <w:lang w:val="cy-GB"/>
        </w:rPr>
        <w:t xml:space="preserve"> </w:t>
      </w:r>
      <w:r w:rsidR="00D963C4" w:rsidRPr="00D963C4">
        <w:rPr>
          <w:rFonts w:cstheme="minorHAnsi"/>
          <w:sz w:val="24"/>
          <w:szCs w:val="24"/>
          <w:lang w:val="cy-GB"/>
        </w:rPr>
        <w:t xml:space="preserve">ond mae’n </w:t>
      </w:r>
      <w:r w:rsidR="00D963C4">
        <w:rPr>
          <w:rFonts w:cstheme="minorHAnsi"/>
          <w:sz w:val="24"/>
          <w:szCs w:val="24"/>
          <w:lang w:val="cy-GB"/>
        </w:rPr>
        <w:t>llai</w:t>
      </w:r>
      <w:r w:rsidR="00D963C4" w:rsidRPr="00D963C4">
        <w:rPr>
          <w:rFonts w:cstheme="minorHAnsi"/>
          <w:sz w:val="24"/>
          <w:szCs w:val="24"/>
          <w:lang w:val="cy-GB"/>
        </w:rPr>
        <w:t xml:space="preserve"> na’r dangosydd</w:t>
      </w:r>
      <w:r w:rsidR="00D963C4">
        <w:rPr>
          <w:rFonts w:cstheme="minorHAnsi"/>
          <w:sz w:val="24"/>
          <w:szCs w:val="24"/>
          <w:lang w:val="cy-GB"/>
        </w:rPr>
        <w:t>, sef</w:t>
      </w:r>
      <w:r w:rsidR="00D963C4" w:rsidRPr="00D963C4">
        <w:rPr>
          <w:rFonts w:cstheme="minorHAnsi"/>
          <w:sz w:val="24"/>
          <w:szCs w:val="24"/>
          <w:lang w:val="cy-GB"/>
        </w:rPr>
        <w:t xml:space="preserve"> bod traean y ddalfa</w:t>
      </w:r>
      <w:r w:rsidR="007333F8" w:rsidRPr="00D963C4">
        <w:rPr>
          <w:rFonts w:cstheme="minorHAnsi"/>
          <w:sz w:val="24"/>
          <w:szCs w:val="24"/>
          <w:lang w:val="cy-GB"/>
        </w:rPr>
        <w:t xml:space="preserve"> “</w:t>
      </w:r>
      <w:r w:rsidR="00D963C4" w:rsidRPr="00D963C4">
        <w:rPr>
          <w:rFonts w:cstheme="minorHAnsi"/>
          <w:sz w:val="24"/>
          <w:szCs w:val="24"/>
          <w:lang w:val="cy-GB"/>
        </w:rPr>
        <w:t>y gellir ei glanio</w:t>
      </w:r>
      <w:r w:rsidR="007333F8" w:rsidRPr="00D963C4">
        <w:rPr>
          <w:rFonts w:cstheme="minorHAnsi"/>
          <w:sz w:val="24"/>
          <w:szCs w:val="24"/>
          <w:lang w:val="cy-GB"/>
        </w:rPr>
        <w:t>”</w:t>
      </w:r>
      <w:r w:rsidR="00D963C4" w:rsidRPr="00D963C4">
        <w:rPr>
          <w:rFonts w:cstheme="minorHAnsi"/>
          <w:sz w:val="24"/>
          <w:szCs w:val="24"/>
          <w:lang w:val="cy-GB"/>
        </w:rPr>
        <w:t xml:space="preserve"> yn cael ei ystyried</w:t>
      </w:r>
      <w:r w:rsidR="00831B6B">
        <w:rPr>
          <w:rFonts w:cstheme="minorHAnsi"/>
          <w:sz w:val="24"/>
          <w:szCs w:val="24"/>
          <w:lang w:val="cy-GB"/>
        </w:rPr>
        <w:t xml:space="preserve"> yn</w:t>
      </w:r>
      <w:r w:rsidR="00D963C4" w:rsidRPr="00D963C4">
        <w:rPr>
          <w:rFonts w:cstheme="minorHAnsi"/>
          <w:sz w:val="24"/>
          <w:szCs w:val="24"/>
          <w:lang w:val="cy-GB"/>
        </w:rPr>
        <w:t xml:space="preserve"> </w:t>
      </w:r>
      <w:r w:rsidR="007333F8" w:rsidRPr="00D963C4">
        <w:rPr>
          <w:rFonts w:cstheme="minorHAnsi"/>
          <w:sz w:val="24"/>
          <w:szCs w:val="24"/>
          <w:lang w:val="cy-GB"/>
        </w:rPr>
        <w:t>“</w:t>
      </w:r>
      <w:r w:rsidR="00D963C4" w:rsidRPr="00D963C4">
        <w:rPr>
          <w:rFonts w:cstheme="minorHAnsi"/>
          <w:sz w:val="24"/>
          <w:szCs w:val="24"/>
          <w:lang w:val="cy-GB"/>
        </w:rPr>
        <w:t>f</w:t>
      </w:r>
      <w:r w:rsidR="007333F8" w:rsidRPr="00D963C4">
        <w:rPr>
          <w:rFonts w:cstheme="minorHAnsi"/>
          <w:sz w:val="24"/>
          <w:szCs w:val="24"/>
          <w:lang w:val="cy-GB"/>
        </w:rPr>
        <w:t>ega s</w:t>
      </w:r>
      <w:r w:rsidR="00D963C4" w:rsidRPr="00D963C4">
        <w:rPr>
          <w:rFonts w:cstheme="minorHAnsi"/>
          <w:sz w:val="24"/>
          <w:szCs w:val="24"/>
          <w:lang w:val="cy-GB"/>
        </w:rPr>
        <w:t>ilwyr</w:t>
      </w:r>
      <w:r w:rsidR="007333F8" w:rsidRPr="00D963C4">
        <w:rPr>
          <w:rFonts w:cstheme="minorHAnsi"/>
          <w:sz w:val="24"/>
          <w:szCs w:val="24"/>
          <w:lang w:val="cy-GB"/>
        </w:rPr>
        <w:t>”</w:t>
      </w:r>
      <w:r w:rsidR="00D963C4" w:rsidRPr="00D963C4">
        <w:rPr>
          <w:rFonts w:cstheme="minorHAnsi"/>
          <w:sz w:val="24"/>
          <w:szCs w:val="24"/>
          <w:lang w:val="cy-GB"/>
        </w:rPr>
        <w:t>.</w:t>
      </w:r>
    </w:p>
    <w:p w14:paraId="39F55DE7" w14:textId="77777777" w:rsidR="00F4214E" w:rsidRPr="005B452D" w:rsidRDefault="00F4214E" w:rsidP="00067917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</w:p>
    <w:p w14:paraId="0F72BA65" w14:textId="77777777" w:rsidR="00F4214E" w:rsidRPr="005B452D" w:rsidRDefault="00F4214E" w:rsidP="00067917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</w:p>
    <w:p w14:paraId="33062C84" w14:textId="77777777" w:rsidR="00F4214E" w:rsidRPr="005B452D" w:rsidRDefault="00F4214E" w:rsidP="00067917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</w:p>
    <w:p w14:paraId="28D775C4" w14:textId="77777777" w:rsidR="00C842D0" w:rsidRPr="005B452D" w:rsidRDefault="00C842D0" w:rsidP="00067917">
      <w:pPr>
        <w:spacing w:after="240" w:line="276" w:lineRule="auto"/>
        <w:jc w:val="both"/>
        <w:rPr>
          <w:rFonts w:cstheme="minorHAnsi"/>
          <w:lang w:val="cy-GB"/>
        </w:rPr>
      </w:pPr>
    </w:p>
    <w:p w14:paraId="1FD13AD4" w14:textId="51366621" w:rsidR="00C26477" w:rsidRPr="005B452D" w:rsidRDefault="00D963C4" w:rsidP="007B209E">
      <w:pPr>
        <w:pStyle w:val="Heading4"/>
        <w:rPr>
          <w:lang w:val="cy-GB"/>
        </w:rPr>
      </w:pPr>
      <w:r>
        <w:rPr>
          <w:lang w:val="cy-GB"/>
        </w:rPr>
        <w:lastRenderedPageBreak/>
        <w:t>Y gogledd-orllewin_</w:t>
      </w:r>
      <w:r w:rsidR="00C842D0" w:rsidRPr="005B452D">
        <w:rPr>
          <w:lang w:val="cy-GB"/>
        </w:rPr>
        <w:t>a</w:t>
      </w:r>
    </w:p>
    <w:p w14:paraId="236DDA9F" w14:textId="2EF8EB70" w:rsidR="00713EDE" w:rsidRPr="005B452D" w:rsidRDefault="00623F7A" w:rsidP="00527B2F">
      <w:pPr>
        <w:spacing w:after="0" w:line="276" w:lineRule="auto"/>
        <w:jc w:val="both"/>
        <w:rPr>
          <w:rStyle w:val="Strong"/>
          <w:rFonts w:cstheme="minorHAnsi"/>
          <w:lang w:val="cy-GB"/>
        </w:rPr>
      </w:pPr>
      <w:r w:rsidRPr="005B452D">
        <w:rPr>
          <w:rStyle w:val="Strong"/>
          <w:rFonts w:cstheme="minorHAnsi"/>
          <w:lang w:val="cy-GB"/>
        </w:rPr>
        <w:t>Tabl 4</w:t>
      </w:r>
      <w:r w:rsidR="00067917" w:rsidRPr="005B452D">
        <w:rPr>
          <w:rStyle w:val="Strong"/>
          <w:rFonts w:cstheme="minorHAnsi"/>
          <w:lang w:val="cy-GB"/>
        </w:rPr>
        <w:t>:</w:t>
      </w:r>
      <w:r w:rsidRPr="005B452D">
        <w:rPr>
          <w:rStyle w:val="Strong"/>
          <w:rFonts w:cstheme="minorHAnsi"/>
          <w:lang w:val="cy-GB"/>
        </w:rPr>
        <w:t xml:space="preserve"> </w:t>
      </w:r>
      <w:r w:rsidR="008744F5">
        <w:rPr>
          <w:rStyle w:val="Strong"/>
          <w:rFonts w:cstheme="minorHAnsi"/>
          <w:lang w:val="cy-GB"/>
        </w:rPr>
        <w:t>Canlyniadau dangosyddion ar gyfer y gogledd-orllewin</w:t>
      </w:r>
      <w:r w:rsidR="004D5B97" w:rsidRPr="005B452D">
        <w:rPr>
          <w:rFonts w:cstheme="minorHAnsi"/>
          <w:b/>
          <w:bCs/>
          <w:lang w:val="cy-GB"/>
        </w:rPr>
        <w:t>_a</w:t>
      </w:r>
      <w:r w:rsidRPr="005B452D">
        <w:rPr>
          <w:rStyle w:val="Strong"/>
          <w:rFonts w:cstheme="minorHAnsi"/>
          <w:lang w:val="cy-GB"/>
        </w:rPr>
        <w:t>.</w:t>
      </w:r>
    </w:p>
    <w:tbl>
      <w:tblPr>
        <w:tblW w:w="7220" w:type="dxa"/>
        <w:tblLook w:val="04A0" w:firstRow="1" w:lastRow="0" w:firstColumn="1" w:lastColumn="0" w:noHBand="0" w:noVBand="1"/>
      </w:tblPr>
      <w:tblGrid>
        <w:gridCol w:w="2475"/>
        <w:gridCol w:w="1595"/>
        <w:gridCol w:w="1407"/>
        <w:gridCol w:w="1743"/>
      </w:tblGrid>
      <w:tr w:rsidR="006767CC" w:rsidRPr="005B452D" w14:paraId="58FC305E" w14:textId="77777777" w:rsidTr="006767CC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597577" w14:textId="7F20BD2A" w:rsidR="006767CC" w:rsidRPr="005B452D" w:rsidRDefault="00D963C4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Y gogledd-orllewin</w:t>
            </w:r>
            <w:r w:rsidR="004D5B97" w:rsidRPr="005B452D">
              <w:rPr>
                <w:rFonts w:eastAsia="Times New Roman" w:cstheme="minorHAnsi"/>
                <w:color w:val="000000"/>
                <w:lang w:val="cy-GB" w:eastAsia="ja-JP"/>
              </w:rPr>
              <w:t>_a</w:t>
            </w:r>
          </w:p>
        </w:tc>
      </w:tr>
      <w:tr w:rsidR="006767CC" w:rsidRPr="005B452D" w14:paraId="53DB3C92" w14:textId="77777777" w:rsidTr="006767CC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DD873B1" w14:textId="146C8D0A" w:rsidR="006767CC" w:rsidRPr="005B452D" w:rsidRDefault="008744F5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Cadwraeth cregyn moch ifanc</w:t>
            </w:r>
          </w:p>
        </w:tc>
      </w:tr>
      <w:tr w:rsidR="008744F5" w:rsidRPr="005B452D" w14:paraId="10B46094" w14:textId="77777777" w:rsidTr="006767CC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7CC4" w14:textId="71AD36A7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Dangosydd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28DF" w14:textId="05503856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Gwerth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B94B" w14:textId="6D4837CC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Terfyn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5AA0" w14:textId="17601966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Stat</w:t>
            </w:r>
            <w:r>
              <w:rPr>
                <w:rFonts w:eastAsia="Times New Roman" w:cstheme="minorHAnsi"/>
                <w:color w:val="000000"/>
                <w:lang w:val="cy-GB" w:eastAsia="ja-JP"/>
              </w:rPr>
              <w:t>w</w:t>
            </w: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s</w:t>
            </w:r>
          </w:p>
        </w:tc>
      </w:tr>
      <w:tr w:rsidR="006767CC" w:rsidRPr="005B452D" w14:paraId="7DD0406D" w14:textId="77777777" w:rsidTr="006767CC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C6EF" w14:textId="77777777" w:rsidR="006767CC" w:rsidRPr="005B452D" w:rsidRDefault="006767CC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L25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ADF" w14:textId="77777777" w:rsidR="006767CC" w:rsidRPr="005B452D" w:rsidRDefault="006767CC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1.15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B86E" w14:textId="77777777" w:rsidR="006767CC" w:rsidRPr="005B452D" w:rsidRDefault="006767CC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BB22F5F" w14:textId="2FC97EBC" w:rsidR="006767CC" w:rsidRPr="005B452D" w:rsidRDefault="008744F5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Da</w:t>
            </w: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 xml:space="preserve"> </w:t>
            </w:r>
          </w:p>
        </w:tc>
      </w:tr>
      <w:tr w:rsidR="006767CC" w:rsidRPr="005B452D" w14:paraId="4F91FC14" w14:textId="77777777" w:rsidTr="006767CC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8B9C" w14:textId="77777777" w:rsidR="006767CC" w:rsidRPr="005B452D" w:rsidRDefault="006767CC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Lc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BCD0" w14:textId="77777777" w:rsidR="006767CC" w:rsidRPr="005B452D" w:rsidRDefault="006767CC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0.92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2293" w14:textId="77777777" w:rsidR="006767CC" w:rsidRPr="005B452D" w:rsidRDefault="006767CC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3F1EEB" w14:textId="2A62A0A3" w:rsidR="006767CC" w:rsidRPr="005B452D" w:rsidRDefault="00D963C4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Gwael</w:t>
            </w:r>
          </w:p>
        </w:tc>
      </w:tr>
      <w:tr w:rsidR="006767CC" w:rsidRPr="005B452D" w14:paraId="121D672B" w14:textId="77777777" w:rsidTr="006767CC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E807BE2" w14:textId="70375DD3" w:rsidR="006767CC" w:rsidRPr="005B452D" w:rsidRDefault="008744F5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Cadwraeth unigolion mawr</w:t>
            </w:r>
          </w:p>
        </w:tc>
      </w:tr>
      <w:tr w:rsidR="008744F5" w:rsidRPr="005B452D" w14:paraId="3C2E06D6" w14:textId="77777777" w:rsidTr="0009123B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9CD7" w14:textId="76E15E4B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Lmax5%/Linf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8AC6" w14:textId="77777777" w:rsidR="008744F5" w:rsidRPr="005B452D" w:rsidRDefault="008744F5" w:rsidP="008744F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1.03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76EA" w14:textId="77777777" w:rsidR="008744F5" w:rsidRPr="005B452D" w:rsidRDefault="008744F5" w:rsidP="008744F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14:paraId="4142D68F" w14:textId="05BFD991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8B2127">
              <w:rPr>
                <w:rFonts w:eastAsia="Times New Roman" w:cstheme="minorHAnsi"/>
                <w:color w:val="000000"/>
                <w:lang w:val="cy-GB" w:eastAsia="ja-JP"/>
              </w:rPr>
              <w:t>Da</w:t>
            </w:r>
          </w:p>
        </w:tc>
      </w:tr>
      <w:tr w:rsidR="008744F5" w:rsidRPr="005B452D" w14:paraId="0F1B51B5" w14:textId="77777777" w:rsidTr="0009123B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263E" w14:textId="77777777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Pmega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04F1" w14:textId="77777777" w:rsidR="008744F5" w:rsidRPr="005B452D" w:rsidRDefault="008744F5" w:rsidP="008744F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8B62" w14:textId="77777777" w:rsidR="008744F5" w:rsidRPr="005B452D" w:rsidRDefault="008744F5" w:rsidP="008744F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hideMark/>
          </w:tcPr>
          <w:p w14:paraId="314715C7" w14:textId="1EC237BC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8B2127">
              <w:rPr>
                <w:rFonts w:eastAsia="Times New Roman" w:cstheme="minorHAnsi"/>
                <w:color w:val="000000"/>
                <w:lang w:val="cy-GB" w:eastAsia="ja-JP"/>
              </w:rPr>
              <w:t>Da</w:t>
            </w:r>
          </w:p>
        </w:tc>
      </w:tr>
    </w:tbl>
    <w:p w14:paraId="52D77CF6" w14:textId="77777777" w:rsidR="00F4214E" w:rsidRPr="005B452D" w:rsidRDefault="00F4214E" w:rsidP="00067917">
      <w:pPr>
        <w:spacing w:after="240" w:line="276" w:lineRule="auto"/>
        <w:jc w:val="both"/>
        <w:rPr>
          <w:rFonts w:cstheme="minorHAnsi"/>
          <w:lang w:val="cy-GB"/>
        </w:rPr>
      </w:pPr>
    </w:p>
    <w:p w14:paraId="5066C4D4" w14:textId="61EAADDD" w:rsidR="007B209E" w:rsidRPr="00D963C4" w:rsidRDefault="00D963C4" w:rsidP="00067917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 w:rsidRPr="00D963C4">
        <w:rPr>
          <w:rFonts w:cstheme="minorHAnsi"/>
          <w:sz w:val="24"/>
          <w:szCs w:val="24"/>
          <w:lang w:val="cy-GB"/>
        </w:rPr>
        <w:t xml:space="preserve">Mae mwyafrif y ddalfa “y gellir ei glanio” yn </w:t>
      </w:r>
      <w:r>
        <w:rPr>
          <w:rFonts w:cstheme="minorHAnsi"/>
          <w:sz w:val="24"/>
          <w:szCs w:val="24"/>
          <w:lang w:val="cy-GB"/>
        </w:rPr>
        <w:t>fwy</w:t>
      </w:r>
      <w:r w:rsidRPr="00D963C4">
        <w:rPr>
          <w:rFonts w:cstheme="minorHAnsi"/>
          <w:sz w:val="24"/>
          <w:szCs w:val="24"/>
          <w:lang w:val="cy-GB"/>
        </w:rPr>
        <w:t xml:space="preserve"> na’r maint ar ôl aeddfedu</w:t>
      </w:r>
      <w:r w:rsidR="006767CC" w:rsidRPr="00D963C4">
        <w:rPr>
          <w:rFonts w:cstheme="minorHAnsi"/>
          <w:sz w:val="24"/>
          <w:szCs w:val="24"/>
          <w:lang w:val="cy-GB"/>
        </w:rPr>
        <w:t xml:space="preserve">, </w:t>
      </w:r>
      <w:r w:rsidRPr="00D963C4">
        <w:rPr>
          <w:rFonts w:cstheme="minorHAnsi"/>
          <w:sz w:val="24"/>
          <w:szCs w:val="24"/>
          <w:lang w:val="cy-GB"/>
        </w:rPr>
        <w:t xml:space="preserve">ond mae detholedd rhidyll masnachol cyfartalog yn </w:t>
      </w:r>
      <w:r>
        <w:rPr>
          <w:rFonts w:cstheme="minorHAnsi"/>
          <w:sz w:val="24"/>
          <w:szCs w:val="24"/>
          <w:lang w:val="cy-GB"/>
        </w:rPr>
        <w:t>llai</w:t>
      </w:r>
      <w:r w:rsidRPr="00D963C4">
        <w:rPr>
          <w:rFonts w:cstheme="minorHAnsi"/>
          <w:sz w:val="24"/>
          <w:szCs w:val="24"/>
          <w:lang w:val="cy-GB"/>
        </w:rPr>
        <w:t xml:space="preserve"> na’r maint ar ôl aeddfedu ar y safle hwn</w:t>
      </w:r>
      <w:r w:rsidR="006767CC" w:rsidRPr="00D963C4">
        <w:rPr>
          <w:rFonts w:cstheme="minorHAnsi"/>
          <w:sz w:val="24"/>
          <w:szCs w:val="24"/>
          <w:lang w:val="cy-GB"/>
        </w:rPr>
        <w:t>.</w:t>
      </w:r>
      <w:r w:rsidR="0062752A" w:rsidRPr="00D963C4">
        <w:rPr>
          <w:rFonts w:cstheme="minorHAnsi"/>
          <w:sz w:val="24"/>
          <w:szCs w:val="24"/>
          <w:lang w:val="cy-GB"/>
        </w:rPr>
        <w:t xml:space="preserve"> </w:t>
      </w:r>
      <w:r w:rsidRPr="00D963C4">
        <w:rPr>
          <w:rFonts w:cstheme="minorHAnsi"/>
          <w:sz w:val="24"/>
          <w:szCs w:val="24"/>
          <w:lang w:val="cy-GB"/>
        </w:rPr>
        <w:t>Mae niferoedd da o oedolion mawr yn y ddalfa</w:t>
      </w:r>
      <w:r w:rsidR="0062752A" w:rsidRPr="00D963C4">
        <w:rPr>
          <w:rFonts w:cstheme="minorHAnsi"/>
          <w:sz w:val="24"/>
          <w:szCs w:val="24"/>
          <w:lang w:val="cy-GB"/>
        </w:rPr>
        <w:t xml:space="preserve"> </w:t>
      </w:r>
      <w:r w:rsidR="00F35DDD" w:rsidRPr="00D963C4">
        <w:rPr>
          <w:rFonts w:cstheme="minorHAnsi"/>
          <w:sz w:val="24"/>
          <w:szCs w:val="24"/>
          <w:lang w:val="cy-GB"/>
        </w:rPr>
        <w:t>“</w:t>
      </w:r>
      <w:r w:rsidRPr="00D963C4">
        <w:rPr>
          <w:rFonts w:cstheme="minorHAnsi"/>
          <w:sz w:val="24"/>
          <w:szCs w:val="24"/>
          <w:lang w:val="cy-GB"/>
        </w:rPr>
        <w:t>y gellir ei glanio</w:t>
      </w:r>
      <w:r w:rsidR="00F35DDD" w:rsidRPr="00D963C4">
        <w:rPr>
          <w:rFonts w:cstheme="minorHAnsi"/>
          <w:sz w:val="24"/>
          <w:szCs w:val="24"/>
          <w:lang w:val="cy-GB"/>
        </w:rPr>
        <w:t>”.</w:t>
      </w:r>
    </w:p>
    <w:p w14:paraId="57A934DF" w14:textId="377ACE50" w:rsidR="002F1CDA" w:rsidRPr="005B452D" w:rsidRDefault="00D963C4" w:rsidP="007B209E">
      <w:pPr>
        <w:pStyle w:val="Heading4"/>
        <w:rPr>
          <w:lang w:val="cy-GB"/>
        </w:rPr>
      </w:pPr>
      <w:r>
        <w:rPr>
          <w:lang w:val="cy-GB"/>
        </w:rPr>
        <w:t>Y gogledd-orllewin_</w:t>
      </w:r>
      <w:r w:rsidR="00C842D0" w:rsidRPr="005B452D">
        <w:rPr>
          <w:lang w:val="cy-GB"/>
        </w:rPr>
        <w:t>b</w:t>
      </w:r>
    </w:p>
    <w:p w14:paraId="201FE894" w14:textId="3B7ADB3F" w:rsidR="00F51C4F" w:rsidRPr="005B452D" w:rsidRDefault="00F51C4F" w:rsidP="00527B2F">
      <w:pPr>
        <w:spacing w:after="0" w:line="276" w:lineRule="auto"/>
        <w:jc w:val="both"/>
        <w:rPr>
          <w:rStyle w:val="Strong"/>
          <w:rFonts w:cstheme="minorHAnsi"/>
          <w:lang w:val="cy-GB"/>
        </w:rPr>
      </w:pPr>
      <w:r w:rsidRPr="005B452D">
        <w:rPr>
          <w:rStyle w:val="Strong"/>
          <w:rFonts w:cstheme="minorHAnsi"/>
          <w:lang w:val="cy-GB"/>
        </w:rPr>
        <w:t>Tabl 5</w:t>
      </w:r>
      <w:r w:rsidR="00067917" w:rsidRPr="005B452D">
        <w:rPr>
          <w:rStyle w:val="Strong"/>
          <w:rFonts w:cstheme="minorHAnsi"/>
          <w:lang w:val="cy-GB"/>
        </w:rPr>
        <w:t>:</w:t>
      </w:r>
      <w:r w:rsidRPr="005B452D">
        <w:rPr>
          <w:rStyle w:val="Strong"/>
          <w:rFonts w:cstheme="minorHAnsi"/>
          <w:lang w:val="cy-GB"/>
        </w:rPr>
        <w:t xml:space="preserve"> </w:t>
      </w:r>
      <w:r w:rsidR="008744F5">
        <w:rPr>
          <w:rStyle w:val="Strong"/>
          <w:rFonts w:cstheme="minorHAnsi"/>
          <w:lang w:val="cy-GB"/>
        </w:rPr>
        <w:t>Canlyniadau dangosyddion ar gyfer y gogledd-orllewin</w:t>
      </w:r>
      <w:r w:rsidR="004D5B97" w:rsidRPr="005B452D">
        <w:rPr>
          <w:rFonts w:cstheme="minorHAnsi"/>
          <w:b/>
          <w:bCs/>
          <w:lang w:val="cy-GB"/>
        </w:rPr>
        <w:t>_b</w:t>
      </w:r>
      <w:r w:rsidRPr="005B452D">
        <w:rPr>
          <w:rStyle w:val="Strong"/>
          <w:rFonts w:cstheme="minorHAnsi"/>
          <w:lang w:val="cy-GB"/>
        </w:rPr>
        <w:t>.</w:t>
      </w:r>
      <w:r w:rsidR="00635E42" w:rsidRPr="005B452D">
        <w:rPr>
          <w:rStyle w:val="Strong"/>
          <w:rFonts w:cstheme="minorHAnsi"/>
          <w:lang w:val="cy-GB"/>
        </w:rPr>
        <w:t xml:space="preserve"> </w:t>
      </w:r>
      <w:r w:rsidR="00D963C4">
        <w:rPr>
          <w:rStyle w:val="Strong"/>
          <w:rFonts w:cstheme="minorHAnsi"/>
          <w:lang w:val="cy-GB"/>
        </w:rPr>
        <w:t>Nodwch fod cyfyngau hyder mawr ynghylch yr amcangyfrif o faint ar ôl aeddfedu ar gyfer y safle hwn oherwydd diffyg samplau bach</w:t>
      </w:r>
      <w:r w:rsidR="00BB5C37" w:rsidRPr="005B452D">
        <w:rPr>
          <w:rStyle w:val="Strong"/>
          <w:rFonts w:cstheme="minorHAnsi"/>
          <w:lang w:val="cy-GB"/>
        </w:rPr>
        <w:t xml:space="preserve">. </w:t>
      </w:r>
    </w:p>
    <w:tbl>
      <w:tblPr>
        <w:tblW w:w="7220" w:type="dxa"/>
        <w:tblLook w:val="04A0" w:firstRow="1" w:lastRow="0" w:firstColumn="1" w:lastColumn="0" w:noHBand="0" w:noVBand="1"/>
      </w:tblPr>
      <w:tblGrid>
        <w:gridCol w:w="2475"/>
        <w:gridCol w:w="1595"/>
        <w:gridCol w:w="1407"/>
        <w:gridCol w:w="1743"/>
      </w:tblGrid>
      <w:tr w:rsidR="00F35DDD" w:rsidRPr="005B452D" w14:paraId="13F8911B" w14:textId="77777777" w:rsidTr="00F35DDD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3934631" w14:textId="34916636" w:rsidR="00F35DDD" w:rsidRPr="005B452D" w:rsidRDefault="00D963C4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cy-GB" w:eastAsia="ja-JP"/>
              </w:rPr>
            </w:pPr>
            <w:bookmarkStart w:id="1" w:name="_Hlk117764110"/>
            <w:r>
              <w:rPr>
                <w:rFonts w:eastAsia="Times New Roman" w:cstheme="minorHAnsi"/>
                <w:color w:val="000000"/>
                <w:lang w:val="cy-GB" w:eastAsia="ja-JP"/>
              </w:rPr>
              <w:t>Y gogledd-orllewin</w:t>
            </w:r>
            <w:r w:rsidR="004D5B97" w:rsidRPr="005B452D">
              <w:rPr>
                <w:rFonts w:eastAsia="Times New Roman" w:cstheme="minorHAnsi"/>
                <w:color w:val="000000"/>
                <w:lang w:val="cy-GB" w:eastAsia="ja-JP"/>
              </w:rPr>
              <w:t>_b</w:t>
            </w:r>
            <w:bookmarkEnd w:id="1"/>
          </w:p>
        </w:tc>
      </w:tr>
      <w:tr w:rsidR="00F35DDD" w:rsidRPr="005B452D" w14:paraId="4FE5B9DA" w14:textId="77777777" w:rsidTr="00F35DDD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1E38157" w14:textId="04F93C85" w:rsidR="00F35DDD" w:rsidRPr="005B452D" w:rsidRDefault="008744F5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Cadwraeth cregyn moch ifanc</w:t>
            </w:r>
          </w:p>
        </w:tc>
      </w:tr>
      <w:tr w:rsidR="008744F5" w:rsidRPr="005B452D" w14:paraId="6AB7D6C6" w14:textId="77777777" w:rsidTr="00F35DDD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B278" w14:textId="613D5794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Dangosydd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6A02" w14:textId="392019E2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Gwerth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7BFC" w14:textId="1A4A55C6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Terfyn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414B" w14:textId="359E7199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Stat</w:t>
            </w:r>
            <w:r>
              <w:rPr>
                <w:rFonts w:eastAsia="Times New Roman" w:cstheme="minorHAnsi"/>
                <w:color w:val="000000"/>
                <w:lang w:val="cy-GB" w:eastAsia="ja-JP"/>
              </w:rPr>
              <w:t>w</w:t>
            </w: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s</w:t>
            </w:r>
          </w:p>
        </w:tc>
      </w:tr>
      <w:tr w:rsidR="008744F5" w:rsidRPr="005B452D" w14:paraId="0CD965AA" w14:textId="77777777" w:rsidTr="00A17F66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65F0" w14:textId="77777777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L25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7343" w14:textId="77777777" w:rsidR="008744F5" w:rsidRPr="005B452D" w:rsidRDefault="008744F5" w:rsidP="008744F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1.47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D1B1" w14:textId="77777777" w:rsidR="008744F5" w:rsidRPr="005B452D" w:rsidRDefault="008744F5" w:rsidP="008744F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14:paraId="4B0152FC" w14:textId="12F6D4EB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E428FA">
              <w:rPr>
                <w:rFonts w:eastAsia="Times New Roman" w:cstheme="minorHAnsi"/>
                <w:color w:val="000000"/>
                <w:lang w:val="cy-GB" w:eastAsia="ja-JP"/>
              </w:rPr>
              <w:t>Da</w:t>
            </w:r>
          </w:p>
        </w:tc>
      </w:tr>
      <w:tr w:rsidR="008744F5" w:rsidRPr="005B452D" w14:paraId="51A75CCF" w14:textId="77777777" w:rsidTr="00A17F66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F59D" w14:textId="77777777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Lc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D1F" w14:textId="77777777" w:rsidR="008744F5" w:rsidRPr="005B452D" w:rsidRDefault="008744F5" w:rsidP="008744F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1.08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63DE" w14:textId="77777777" w:rsidR="008744F5" w:rsidRPr="005B452D" w:rsidRDefault="008744F5" w:rsidP="008744F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hideMark/>
          </w:tcPr>
          <w:p w14:paraId="63D73209" w14:textId="6287EDAB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E428FA">
              <w:rPr>
                <w:rFonts w:eastAsia="Times New Roman" w:cstheme="minorHAnsi"/>
                <w:color w:val="000000"/>
                <w:lang w:val="cy-GB" w:eastAsia="ja-JP"/>
              </w:rPr>
              <w:t>Da</w:t>
            </w:r>
          </w:p>
        </w:tc>
      </w:tr>
      <w:tr w:rsidR="00F35DDD" w:rsidRPr="005B452D" w14:paraId="4CC4AC4C" w14:textId="77777777" w:rsidTr="00F35DDD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CA04D5D" w14:textId="48E702DC" w:rsidR="00F35DDD" w:rsidRPr="005B452D" w:rsidRDefault="008744F5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Cadwraeth unigolion mawr</w:t>
            </w:r>
          </w:p>
        </w:tc>
      </w:tr>
      <w:tr w:rsidR="008744F5" w:rsidRPr="005B452D" w14:paraId="1027C103" w14:textId="77777777" w:rsidTr="00396A31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AC56" w14:textId="77777777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Lmax5%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3915" w14:textId="77777777" w:rsidR="008744F5" w:rsidRPr="005B452D" w:rsidRDefault="008744F5" w:rsidP="008744F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AC4E" w14:textId="77777777" w:rsidR="008744F5" w:rsidRPr="005B452D" w:rsidRDefault="008744F5" w:rsidP="008744F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14:paraId="640ADF5C" w14:textId="6732810B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1A706F">
              <w:rPr>
                <w:rFonts w:eastAsia="Times New Roman" w:cstheme="minorHAnsi"/>
                <w:color w:val="000000"/>
                <w:lang w:val="cy-GB" w:eastAsia="ja-JP"/>
              </w:rPr>
              <w:t>Da</w:t>
            </w:r>
          </w:p>
        </w:tc>
      </w:tr>
      <w:tr w:rsidR="008744F5" w:rsidRPr="005B452D" w14:paraId="6B524280" w14:textId="77777777" w:rsidTr="00396A31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BD7" w14:textId="77777777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Pmega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972" w14:textId="77777777" w:rsidR="008744F5" w:rsidRPr="005B452D" w:rsidRDefault="008744F5" w:rsidP="008744F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0.78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AB4B" w14:textId="77777777" w:rsidR="008744F5" w:rsidRPr="005B452D" w:rsidRDefault="008744F5" w:rsidP="008744F5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14:paraId="34C45734" w14:textId="278DD421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1A706F">
              <w:rPr>
                <w:rFonts w:eastAsia="Times New Roman" w:cstheme="minorHAnsi"/>
                <w:color w:val="000000"/>
                <w:lang w:val="cy-GB" w:eastAsia="ja-JP"/>
              </w:rPr>
              <w:t>Da</w:t>
            </w:r>
          </w:p>
        </w:tc>
      </w:tr>
    </w:tbl>
    <w:p w14:paraId="6DB8611D" w14:textId="77777777" w:rsidR="00067917" w:rsidRPr="005B452D" w:rsidRDefault="00067917" w:rsidP="00067917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</w:p>
    <w:p w14:paraId="17C331C0" w14:textId="0E853BB3" w:rsidR="00E23541" w:rsidRPr="005B452D" w:rsidRDefault="00D963C4" w:rsidP="00067917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Er bod rhywfaint o ansicrwydd yn y paramedrau biolegol ar y safle hwn</w:t>
      </w:r>
      <w:r w:rsidR="00685EE7" w:rsidRPr="005B452D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 xml:space="preserve">ymddengys o’r canlyniadau rhagarweiniol </w:t>
      </w:r>
      <w:r w:rsidR="00831B6B">
        <w:rPr>
          <w:rFonts w:cstheme="minorHAnsi"/>
          <w:sz w:val="24"/>
          <w:szCs w:val="24"/>
          <w:lang w:val="cy-GB"/>
        </w:rPr>
        <w:t>f</w:t>
      </w:r>
      <w:r>
        <w:rPr>
          <w:rFonts w:cstheme="minorHAnsi"/>
          <w:sz w:val="24"/>
          <w:szCs w:val="24"/>
          <w:lang w:val="cy-GB"/>
        </w:rPr>
        <w:t>od statws y safle’n dda ar draws pob dangosydd</w:t>
      </w:r>
      <w:r w:rsidR="005A2C42" w:rsidRPr="005B452D">
        <w:rPr>
          <w:rFonts w:cstheme="minorHAnsi"/>
          <w:sz w:val="24"/>
          <w:szCs w:val="24"/>
          <w:lang w:val="cy-GB"/>
        </w:rPr>
        <w:t xml:space="preserve">. </w:t>
      </w:r>
    </w:p>
    <w:p w14:paraId="23990A24" w14:textId="61ED3CB8" w:rsidR="00F51C4F" w:rsidRPr="005B452D" w:rsidRDefault="00D963C4" w:rsidP="007B209E">
      <w:pPr>
        <w:pStyle w:val="Heading4"/>
        <w:rPr>
          <w:lang w:val="cy-GB"/>
        </w:rPr>
      </w:pPr>
      <w:r>
        <w:rPr>
          <w:lang w:val="cy-GB"/>
        </w:rPr>
        <w:t xml:space="preserve">Y de-orllewin </w:t>
      </w:r>
    </w:p>
    <w:p w14:paraId="0B11856B" w14:textId="2850076A" w:rsidR="00675757" w:rsidRPr="005B452D" w:rsidRDefault="00FD5008" w:rsidP="00527B2F">
      <w:pPr>
        <w:spacing w:after="0" w:line="276" w:lineRule="auto"/>
        <w:jc w:val="both"/>
        <w:rPr>
          <w:rStyle w:val="Strong"/>
          <w:rFonts w:cstheme="minorHAnsi"/>
          <w:lang w:val="cy-GB"/>
        </w:rPr>
      </w:pPr>
      <w:r w:rsidRPr="005B452D">
        <w:rPr>
          <w:rStyle w:val="Strong"/>
          <w:rFonts w:cstheme="minorHAnsi"/>
          <w:lang w:val="cy-GB"/>
        </w:rPr>
        <w:t xml:space="preserve">Tabl </w:t>
      </w:r>
      <w:r w:rsidR="00067917" w:rsidRPr="005B452D">
        <w:rPr>
          <w:rStyle w:val="Strong"/>
          <w:rFonts w:cstheme="minorHAnsi"/>
          <w:lang w:val="cy-GB"/>
        </w:rPr>
        <w:t>6:</w:t>
      </w:r>
      <w:r w:rsidRPr="005B452D">
        <w:rPr>
          <w:rStyle w:val="Strong"/>
          <w:rFonts w:cstheme="minorHAnsi"/>
          <w:lang w:val="cy-GB"/>
        </w:rPr>
        <w:t xml:space="preserve"> </w:t>
      </w:r>
      <w:r w:rsidR="00D963C4">
        <w:rPr>
          <w:rStyle w:val="Strong"/>
          <w:rFonts w:cstheme="minorHAnsi"/>
          <w:lang w:val="cy-GB"/>
        </w:rPr>
        <w:t>Canlyniadau dangosyddion ar gyfer y de-orllewin</w:t>
      </w:r>
      <w:r w:rsidR="00831B6B">
        <w:rPr>
          <w:rStyle w:val="Strong"/>
          <w:rFonts w:cstheme="minorHAnsi"/>
          <w:lang w:val="cy-GB"/>
        </w:rPr>
        <w:t>.</w:t>
      </w:r>
      <w:r w:rsidR="00D963C4">
        <w:rPr>
          <w:rStyle w:val="Strong"/>
          <w:rFonts w:cstheme="minorHAnsi"/>
          <w:lang w:val="cy-GB"/>
        </w:rPr>
        <w:t xml:space="preserve"> </w:t>
      </w:r>
    </w:p>
    <w:tbl>
      <w:tblPr>
        <w:tblW w:w="7220" w:type="dxa"/>
        <w:tblLook w:val="04A0" w:firstRow="1" w:lastRow="0" w:firstColumn="1" w:lastColumn="0" w:noHBand="0" w:noVBand="1"/>
      </w:tblPr>
      <w:tblGrid>
        <w:gridCol w:w="2475"/>
        <w:gridCol w:w="1595"/>
        <w:gridCol w:w="1407"/>
        <w:gridCol w:w="1743"/>
      </w:tblGrid>
      <w:tr w:rsidR="00F11898" w:rsidRPr="005B452D" w14:paraId="297D6E4D" w14:textId="77777777" w:rsidTr="00F11898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369B625" w14:textId="7C56C7FB" w:rsidR="00F11898" w:rsidRPr="005B452D" w:rsidRDefault="00D963C4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 xml:space="preserve">Y de-orllewin </w:t>
            </w:r>
          </w:p>
        </w:tc>
      </w:tr>
      <w:tr w:rsidR="00F11898" w:rsidRPr="005B452D" w14:paraId="5100F705" w14:textId="77777777" w:rsidTr="00F11898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BFD570A" w14:textId="39A7FAAC" w:rsidR="00F11898" w:rsidRPr="005B452D" w:rsidRDefault="008744F5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Cadwraeth cregyn moch ifanc</w:t>
            </w:r>
          </w:p>
        </w:tc>
      </w:tr>
      <w:tr w:rsidR="008744F5" w:rsidRPr="005B452D" w14:paraId="0F9A07D9" w14:textId="77777777" w:rsidTr="00F11898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533C" w14:textId="5EABB5F1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Dangosydd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E52A" w14:textId="653283CD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Gwerth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30DC" w14:textId="6EEA28DE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Terfyn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2F08" w14:textId="2641DB46" w:rsidR="008744F5" w:rsidRPr="005B452D" w:rsidRDefault="008744F5" w:rsidP="008744F5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Stat</w:t>
            </w:r>
            <w:r>
              <w:rPr>
                <w:rFonts w:eastAsia="Times New Roman" w:cstheme="minorHAnsi"/>
                <w:color w:val="000000"/>
                <w:lang w:val="cy-GB" w:eastAsia="ja-JP"/>
              </w:rPr>
              <w:t>w</w:t>
            </w: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s</w:t>
            </w:r>
          </w:p>
        </w:tc>
      </w:tr>
      <w:tr w:rsidR="00F11898" w:rsidRPr="005B452D" w14:paraId="59C03DAC" w14:textId="77777777" w:rsidTr="00F11898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BD51" w14:textId="77777777" w:rsidR="00F11898" w:rsidRPr="005B452D" w:rsidRDefault="00F11898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L25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89B7" w14:textId="77777777" w:rsidR="00F11898" w:rsidRPr="005B452D" w:rsidRDefault="00F11898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1.06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21A7" w14:textId="77777777" w:rsidR="00F11898" w:rsidRPr="005B452D" w:rsidRDefault="00F11898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CE1B3EC" w14:textId="48B77CB1" w:rsidR="00F11898" w:rsidRPr="005B452D" w:rsidRDefault="008744F5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Da</w:t>
            </w:r>
          </w:p>
        </w:tc>
      </w:tr>
      <w:tr w:rsidR="00F11898" w:rsidRPr="005B452D" w14:paraId="1868B438" w14:textId="77777777" w:rsidTr="00F11898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E0A0" w14:textId="77777777" w:rsidR="00F11898" w:rsidRPr="005B452D" w:rsidRDefault="00F11898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Lc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3E9B" w14:textId="77777777" w:rsidR="00F11898" w:rsidRPr="005B452D" w:rsidRDefault="00F11898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A0A" w14:textId="77777777" w:rsidR="00F11898" w:rsidRPr="005B452D" w:rsidRDefault="00F11898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CA7148" w14:textId="200B449C" w:rsidR="00F11898" w:rsidRPr="005B452D" w:rsidRDefault="00D963C4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Gwael</w:t>
            </w:r>
          </w:p>
        </w:tc>
      </w:tr>
      <w:tr w:rsidR="00F11898" w:rsidRPr="005B452D" w14:paraId="59C89163" w14:textId="77777777" w:rsidTr="00F11898">
        <w:trPr>
          <w:trHeight w:val="290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3D692C0" w14:textId="3960986B" w:rsidR="00F11898" w:rsidRPr="005B452D" w:rsidRDefault="008744F5" w:rsidP="00067917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Cadwraeth unigolion mawr</w:t>
            </w:r>
          </w:p>
        </w:tc>
      </w:tr>
      <w:tr w:rsidR="00F11898" w:rsidRPr="005B452D" w14:paraId="77D442CC" w14:textId="77777777" w:rsidTr="00F11898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14C" w14:textId="77777777" w:rsidR="00F11898" w:rsidRPr="005B452D" w:rsidRDefault="00F11898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Lmax5%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94BF" w14:textId="77777777" w:rsidR="00F11898" w:rsidRPr="005B452D" w:rsidRDefault="00F11898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0.85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5236" w14:textId="77777777" w:rsidR="00F11898" w:rsidRPr="005B452D" w:rsidRDefault="00F11898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2D88787" w14:textId="337830FC" w:rsidR="00F11898" w:rsidRPr="005B452D" w:rsidRDefault="008744F5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Da</w:t>
            </w: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 xml:space="preserve"> </w:t>
            </w:r>
          </w:p>
        </w:tc>
      </w:tr>
      <w:tr w:rsidR="00F11898" w:rsidRPr="005B452D" w14:paraId="75D66334" w14:textId="77777777" w:rsidTr="00F11898">
        <w:trPr>
          <w:trHeight w:val="29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7696" w14:textId="77777777" w:rsidR="00F11898" w:rsidRPr="005B452D" w:rsidRDefault="00F11898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Pmega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1050" w14:textId="77777777" w:rsidR="00F11898" w:rsidRPr="005B452D" w:rsidRDefault="00F11898" w:rsidP="00067917">
            <w:pPr>
              <w:spacing w:after="0" w:line="276" w:lineRule="auto"/>
              <w:jc w:val="right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0.17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B344" w14:textId="77777777" w:rsidR="00F11898" w:rsidRPr="005B452D" w:rsidRDefault="00F11898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>TBD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F10840" w14:textId="3483BCDB" w:rsidR="00F11898" w:rsidRPr="005B452D" w:rsidRDefault="00D963C4" w:rsidP="00067917">
            <w:pPr>
              <w:spacing w:after="0" w:line="276" w:lineRule="auto"/>
              <w:rPr>
                <w:rFonts w:eastAsia="Times New Roman" w:cstheme="minorHAnsi"/>
                <w:color w:val="000000"/>
                <w:lang w:val="cy-GB" w:eastAsia="ja-JP"/>
              </w:rPr>
            </w:pPr>
            <w:r>
              <w:rPr>
                <w:rFonts w:eastAsia="Times New Roman" w:cstheme="minorHAnsi"/>
                <w:color w:val="000000"/>
                <w:lang w:val="cy-GB" w:eastAsia="ja-JP"/>
              </w:rPr>
              <w:t>Gwael</w:t>
            </w:r>
            <w:r w:rsidRPr="005B452D">
              <w:rPr>
                <w:rFonts w:eastAsia="Times New Roman" w:cstheme="minorHAnsi"/>
                <w:color w:val="000000"/>
                <w:lang w:val="cy-GB" w:eastAsia="ja-JP"/>
              </w:rPr>
              <w:t xml:space="preserve"> </w:t>
            </w:r>
          </w:p>
        </w:tc>
      </w:tr>
    </w:tbl>
    <w:p w14:paraId="4597756A" w14:textId="77777777" w:rsidR="00CD55EC" w:rsidRPr="005B452D" w:rsidRDefault="00CD55EC" w:rsidP="00067917">
      <w:pPr>
        <w:spacing w:after="240" w:line="276" w:lineRule="auto"/>
        <w:jc w:val="both"/>
        <w:rPr>
          <w:rFonts w:cstheme="minorHAnsi"/>
          <w:lang w:val="cy-GB"/>
        </w:rPr>
      </w:pPr>
    </w:p>
    <w:p w14:paraId="76E25E49" w14:textId="41E1F598" w:rsidR="00BD4EB8" w:rsidRPr="005B452D" w:rsidRDefault="00D963C4" w:rsidP="00067917">
      <w:pPr>
        <w:spacing w:after="240" w:line="276" w:lineRule="auto"/>
        <w:jc w:val="both"/>
        <w:rPr>
          <w:rFonts w:cstheme="minorHAnsi"/>
          <w:lang w:val="cy-GB"/>
        </w:rPr>
      </w:pPr>
      <w:r>
        <w:rPr>
          <w:rFonts w:cstheme="minorHAnsi"/>
          <w:sz w:val="24"/>
          <w:szCs w:val="24"/>
          <w:lang w:val="cy-GB"/>
        </w:rPr>
        <w:lastRenderedPageBreak/>
        <w:t xml:space="preserve">Mae’r </w:t>
      </w:r>
      <w:r w:rsidR="000C18F2">
        <w:rPr>
          <w:rFonts w:cstheme="minorHAnsi"/>
          <w:sz w:val="24"/>
          <w:szCs w:val="24"/>
          <w:lang w:val="cy-GB"/>
        </w:rPr>
        <w:t>safle</w:t>
      </w:r>
      <w:r>
        <w:rPr>
          <w:rFonts w:cstheme="minorHAnsi"/>
          <w:sz w:val="24"/>
          <w:szCs w:val="24"/>
          <w:lang w:val="cy-GB"/>
        </w:rPr>
        <w:t xml:space="preserve"> hwn yn dangos cymysgedd o statws gwael a statws da</w:t>
      </w:r>
      <w:r w:rsidR="00F11898" w:rsidRPr="005B452D">
        <w:rPr>
          <w:rFonts w:cstheme="minorHAnsi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>Mae’r rhan fwyaf o’r ddalfa “y gellir ei glanio” yn fwy na’r maint ar ôl aeddfedu</w:t>
      </w:r>
      <w:r w:rsidR="00F11898" w:rsidRPr="005B452D">
        <w:rPr>
          <w:rFonts w:cstheme="minorHAnsi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>ond mae detholedd rhidyll masnachol cyfartalog yn llai na’r maint ar ôl aeddfedu ar y safle hwn</w:t>
      </w:r>
      <w:r w:rsidR="00F11898" w:rsidRPr="005B452D">
        <w:rPr>
          <w:rFonts w:cstheme="minorHAnsi"/>
          <w:sz w:val="24"/>
          <w:szCs w:val="24"/>
          <w:lang w:val="cy-GB"/>
        </w:rPr>
        <w:t xml:space="preserve">. </w:t>
      </w:r>
      <w:r w:rsidR="00465120" w:rsidRPr="00D963C4">
        <w:rPr>
          <w:rFonts w:cstheme="minorHAnsi"/>
          <w:sz w:val="24"/>
          <w:szCs w:val="24"/>
          <w:lang w:val="cy-GB"/>
        </w:rPr>
        <w:t xml:space="preserve">Mae cyfran yr anifeiliaid mawr sydd ar y safle’n dda ond mae’n </w:t>
      </w:r>
      <w:r w:rsidR="00465120">
        <w:rPr>
          <w:rFonts w:cstheme="minorHAnsi"/>
          <w:sz w:val="24"/>
          <w:szCs w:val="24"/>
          <w:lang w:val="cy-GB"/>
        </w:rPr>
        <w:t>llai</w:t>
      </w:r>
      <w:r w:rsidR="00465120" w:rsidRPr="00D963C4">
        <w:rPr>
          <w:rFonts w:cstheme="minorHAnsi"/>
          <w:sz w:val="24"/>
          <w:szCs w:val="24"/>
          <w:lang w:val="cy-GB"/>
        </w:rPr>
        <w:t xml:space="preserve"> na’r dangosydd</w:t>
      </w:r>
      <w:r w:rsidR="00465120">
        <w:rPr>
          <w:rFonts w:cstheme="minorHAnsi"/>
          <w:sz w:val="24"/>
          <w:szCs w:val="24"/>
          <w:lang w:val="cy-GB"/>
        </w:rPr>
        <w:t>, sef</w:t>
      </w:r>
      <w:r w:rsidR="00465120" w:rsidRPr="00D963C4">
        <w:rPr>
          <w:rFonts w:cstheme="minorHAnsi"/>
          <w:sz w:val="24"/>
          <w:szCs w:val="24"/>
          <w:lang w:val="cy-GB"/>
        </w:rPr>
        <w:t xml:space="preserve"> bod traean y ddalfa “y gellir ei glanio” yn cael ei ystyried</w:t>
      </w:r>
      <w:r w:rsidR="00831B6B">
        <w:rPr>
          <w:rFonts w:cstheme="minorHAnsi"/>
          <w:sz w:val="24"/>
          <w:szCs w:val="24"/>
          <w:lang w:val="cy-GB"/>
        </w:rPr>
        <w:t xml:space="preserve"> yn</w:t>
      </w:r>
      <w:r w:rsidR="00465120" w:rsidRPr="00D963C4">
        <w:rPr>
          <w:rFonts w:cstheme="minorHAnsi"/>
          <w:sz w:val="24"/>
          <w:szCs w:val="24"/>
          <w:lang w:val="cy-GB"/>
        </w:rPr>
        <w:t xml:space="preserve"> “fega silwyr”.</w:t>
      </w:r>
    </w:p>
    <w:p w14:paraId="08C79A58" w14:textId="5DD8F13C" w:rsidR="00B17431" w:rsidRPr="005B452D" w:rsidRDefault="00465120" w:rsidP="007B209E">
      <w:pPr>
        <w:pStyle w:val="Heading2"/>
        <w:spacing w:before="120" w:after="160" w:line="276" w:lineRule="auto"/>
        <w:rPr>
          <w:rFonts w:asciiTheme="minorHAnsi" w:hAnsiTheme="minorHAnsi" w:cstheme="minorHAnsi"/>
          <w:sz w:val="28"/>
          <w:szCs w:val="28"/>
          <w:lang w:val="cy-GB"/>
        </w:rPr>
      </w:pPr>
      <w:r>
        <w:rPr>
          <w:rFonts w:asciiTheme="minorHAnsi" w:hAnsiTheme="minorHAnsi" w:cstheme="minorHAnsi"/>
          <w:sz w:val="28"/>
          <w:szCs w:val="28"/>
          <w:lang w:val="cy-GB"/>
        </w:rPr>
        <w:t>Asesiad Cymru gyfan a chyngor</w:t>
      </w:r>
    </w:p>
    <w:p w14:paraId="5CB1816C" w14:textId="57DCBFBA" w:rsidR="005B37A9" w:rsidRPr="005B452D" w:rsidRDefault="00465120" w:rsidP="00527B2F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Mae Ffigur </w:t>
      </w:r>
      <w:r w:rsidR="001B1187" w:rsidRPr="005B452D">
        <w:rPr>
          <w:rFonts w:cstheme="minorHAnsi"/>
          <w:sz w:val="24"/>
          <w:szCs w:val="24"/>
          <w:lang w:val="cy-GB"/>
        </w:rPr>
        <w:t>2</w:t>
      </w:r>
      <w:r w:rsidR="009028BB" w:rsidRPr="005B452D">
        <w:rPr>
          <w:rFonts w:cstheme="minorHAnsi"/>
          <w:sz w:val="24"/>
          <w:szCs w:val="24"/>
          <w:lang w:val="cy-GB"/>
        </w:rPr>
        <w:t xml:space="preserve"> </w:t>
      </w:r>
      <w:r>
        <w:rPr>
          <w:rFonts w:cstheme="minorHAnsi"/>
          <w:sz w:val="24"/>
          <w:szCs w:val="24"/>
          <w:lang w:val="cy-GB"/>
        </w:rPr>
        <w:t>yn dangos asesiad gweledol o stociau cregyn moch ar draws Cymru</w:t>
      </w:r>
      <w:r w:rsidR="00DF4B07" w:rsidRPr="005B452D">
        <w:rPr>
          <w:rFonts w:cstheme="minorHAnsi"/>
          <w:sz w:val="24"/>
          <w:szCs w:val="24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 xml:space="preserve">Mae oddeutu </w:t>
      </w:r>
      <w:r w:rsidR="009D6FD4" w:rsidRPr="005B452D">
        <w:rPr>
          <w:rFonts w:cstheme="minorHAnsi"/>
          <w:sz w:val="24"/>
          <w:szCs w:val="24"/>
          <w:lang w:val="cy-GB"/>
        </w:rPr>
        <w:t>70</w:t>
      </w:r>
      <w:r w:rsidR="00DF4B07" w:rsidRPr="005B452D">
        <w:rPr>
          <w:rFonts w:cstheme="minorHAnsi"/>
          <w:sz w:val="24"/>
          <w:szCs w:val="24"/>
          <w:lang w:val="cy-GB"/>
        </w:rPr>
        <w:t>% o</w:t>
      </w:r>
      <w:r>
        <w:rPr>
          <w:rFonts w:cstheme="minorHAnsi"/>
          <w:sz w:val="24"/>
          <w:szCs w:val="24"/>
          <w:lang w:val="cy-GB"/>
        </w:rPr>
        <w:t>’r dangosyddion a aseswyd yn awgrymu bod statws stociau cregyn moch yn dda</w:t>
      </w:r>
      <w:r w:rsidR="00D20BF2" w:rsidRPr="005B452D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 xml:space="preserve">a bod statws </w:t>
      </w:r>
      <w:r w:rsidR="009D6FD4" w:rsidRPr="00465120">
        <w:rPr>
          <w:rFonts w:cstheme="minorHAnsi"/>
          <w:sz w:val="24"/>
          <w:szCs w:val="24"/>
          <w:lang w:val="cy-GB"/>
        </w:rPr>
        <w:t>30</w:t>
      </w:r>
      <w:r w:rsidR="00D20BF2" w:rsidRPr="00465120">
        <w:rPr>
          <w:rFonts w:cstheme="minorHAnsi"/>
          <w:sz w:val="24"/>
          <w:szCs w:val="24"/>
          <w:lang w:val="cy-GB"/>
        </w:rPr>
        <w:t xml:space="preserve">% </w:t>
      </w:r>
      <w:r w:rsidRPr="00465120">
        <w:rPr>
          <w:rFonts w:cstheme="minorHAnsi"/>
          <w:sz w:val="24"/>
          <w:szCs w:val="24"/>
          <w:lang w:val="cy-GB"/>
        </w:rPr>
        <w:t>yn wael</w:t>
      </w:r>
      <w:r w:rsidR="00B15619" w:rsidRPr="00465120">
        <w:rPr>
          <w:rFonts w:cstheme="minorHAnsi"/>
          <w:sz w:val="24"/>
          <w:szCs w:val="24"/>
          <w:lang w:val="cy-GB"/>
        </w:rPr>
        <w:t xml:space="preserve">. </w:t>
      </w:r>
      <w:r w:rsidRPr="00465120">
        <w:rPr>
          <w:rFonts w:cstheme="minorHAnsi"/>
          <w:sz w:val="24"/>
          <w:szCs w:val="24"/>
          <w:lang w:val="cy-GB"/>
        </w:rPr>
        <w:t>Mae’r data hwn yn seiliedig ar baramedrau biolegol o dair blynedd o ddata arolygu</w:t>
      </w:r>
      <w:r w:rsidR="003F3413" w:rsidRPr="00465120">
        <w:rPr>
          <w:rFonts w:cstheme="minorHAnsi"/>
          <w:sz w:val="24"/>
          <w:szCs w:val="24"/>
          <w:lang w:val="cy-GB"/>
        </w:rPr>
        <w:t xml:space="preserve">. </w:t>
      </w:r>
      <w:r w:rsidRPr="00465120">
        <w:rPr>
          <w:rFonts w:cstheme="minorHAnsi"/>
          <w:sz w:val="24"/>
          <w:szCs w:val="24"/>
          <w:lang w:val="cy-GB"/>
        </w:rPr>
        <w:t>Oherwydd amrywiad naturiol yn nhwf cregyn moch</w:t>
      </w:r>
      <w:r w:rsidR="002709B5" w:rsidRPr="00465120">
        <w:rPr>
          <w:rFonts w:cstheme="minorHAnsi"/>
          <w:sz w:val="24"/>
          <w:szCs w:val="24"/>
          <w:lang w:val="cy-GB"/>
        </w:rPr>
        <w:t>,</w:t>
      </w:r>
      <w:r w:rsidR="003F3413" w:rsidRPr="00465120">
        <w:rPr>
          <w:rFonts w:cstheme="minorHAnsi"/>
          <w:sz w:val="24"/>
          <w:szCs w:val="24"/>
          <w:lang w:val="cy-GB"/>
        </w:rPr>
        <w:t xml:space="preserve"> </w:t>
      </w:r>
      <w:r w:rsidRPr="00465120">
        <w:rPr>
          <w:rFonts w:cstheme="minorHAnsi"/>
          <w:sz w:val="24"/>
          <w:szCs w:val="24"/>
          <w:lang w:val="cy-GB"/>
        </w:rPr>
        <w:t>oherwydd newidynnau amgylcheddol megis tymheredd</w:t>
      </w:r>
      <w:r w:rsidR="002709B5" w:rsidRPr="00465120">
        <w:rPr>
          <w:rFonts w:cstheme="minorHAnsi"/>
          <w:sz w:val="24"/>
          <w:szCs w:val="24"/>
          <w:lang w:val="cy-GB"/>
        </w:rPr>
        <w:t>,</w:t>
      </w:r>
      <w:r w:rsidR="002408F7" w:rsidRPr="00465120">
        <w:rPr>
          <w:rFonts w:cstheme="minorHAnsi"/>
          <w:sz w:val="24"/>
          <w:szCs w:val="24"/>
          <w:lang w:val="cy-GB"/>
        </w:rPr>
        <w:t xml:space="preserve"> </w:t>
      </w:r>
      <w:r w:rsidRPr="00465120">
        <w:rPr>
          <w:rFonts w:cstheme="minorHAnsi"/>
          <w:sz w:val="24"/>
          <w:szCs w:val="24"/>
          <w:lang w:val="cy-GB"/>
        </w:rPr>
        <w:t xml:space="preserve">dylid defnyddio mwy nag un flwyddyn o ddata biolegol i gyfrifo’r paramedrau biolegol a’r cyfeirbwyntiau </w:t>
      </w:r>
      <w:r w:rsidR="00441075" w:rsidRPr="00465120">
        <w:rPr>
          <w:rFonts w:cstheme="minorHAnsi"/>
          <w:sz w:val="24"/>
          <w:szCs w:val="24"/>
          <w:lang w:val="cy-GB"/>
        </w:rPr>
        <w:t>(</w:t>
      </w:r>
      <w:r w:rsidRPr="00465120">
        <w:rPr>
          <w:rFonts w:cstheme="minorHAnsi"/>
          <w:sz w:val="24"/>
          <w:szCs w:val="24"/>
          <w:lang w:val="cy-GB"/>
        </w:rPr>
        <w:t xml:space="preserve">gorau oll os gellir defnyddio cyfres amser </w:t>
      </w:r>
      <w:r w:rsidR="005B37A9" w:rsidRPr="00465120">
        <w:rPr>
          <w:rFonts w:cstheme="minorHAnsi"/>
          <w:sz w:val="24"/>
          <w:szCs w:val="24"/>
          <w:lang w:val="cy-GB"/>
        </w:rPr>
        <w:t>4–5</w:t>
      </w:r>
      <w:r w:rsidRPr="00465120">
        <w:rPr>
          <w:rFonts w:cstheme="minorHAnsi"/>
          <w:sz w:val="24"/>
          <w:szCs w:val="24"/>
          <w:lang w:val="cy-GB"/>
        </w:rPr>
        <w:t xml:space="preserve"> mlynedd</w:t>
      </w:r>
      <w:r w:rsidR="00441075" w:rsidRPr="00465120">
        <w:rPr>
          <w:rFonts w:cstheme="minorHAnsi"/>
          <w:sz w:val="24"/>
          <w:szCs w:val="24"/>
          <w:lang w:val="cy-GB"/>
        </w:rPr>
        <w:t>).</w:t>
      </w:r>
      <w:r w:rsidR="00643E25" w:rsidRPr="00465120">
        <w:rPr>
          <w:rFonts w:cstheme="minorHAnsi"/>
          <w:sz w:val="24"/>
          <w:szCs w:val="24"/>
          <w:lang w:val="cy-GB"/>
        </w:rPr>
        <w:t xml:space="preserve"> </w:t>
      </w:r>
      <w:r w:rsidRPr="00465120">
        <w:rPr>
          <w:rFonts w:cstheme="minorHAnsi"/>
          <w:sz w:val="24"/>
          <w:szCs w:val="24"/>
          <w:lang w:val="cy-GB"/>
        </w:rPr>
        <w:t>Dylai’r data ynghylch amlder maint a ddefnyddir ar gyfer yr asesiadau hyn ddeillio o ddata ynghylch glaniadau sy’n gynrychiadol o’r bysgodfa ar draws y tymor</w:t>
      </w:r>
      <w:r w:rsidR="000D320F" w:rsidRPr="00465120">
        <w:rPr>
          <w:rFonts w:cstheme="minorHAnsi"/>
          <w:sz w:val="24"/>
          <w:szCs w:val="24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>Dim ond data ynghylch amlder maint o’r arolwg yr oedd gennym fynediad iddo, felly mae’n gynrychiadol o amlder maint y poblogaethau ym mis Medi</w:t>
      </w:r>
      <w:r w:rsidR="000D320F" w:rsidRPr="005B452D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>dros hanner ffordd drwy’r tymor pysgota</w:t>
      </w:r>
      <w:r w:rsidR="00967C76" w:rsidRPr="005B452D">
        <w:rPr>
          <w:rFonts w:cstheme="minorHAnsi"/>
          <w:sz w:val="24"/>
          <w:szCs w:val="24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 xml:space="preserve">Mae’n debygol y bydd y data hwn yn adlewyrchu sefyllfa lle mae mwy o ecsbloetio wedi digwydd na phe bai’r </w:t>
      </w:r>
      <w:r w:rsidR="00967C76" w:rsidRPr="005B452D">
        <w:rPr>
          <w:rFonts w:cstheme="minorHAnsi"/>
          <w:sz w:val="24"/>
          <w:szCs w:val="24"/>
          <w:lang w:val="cy-GB"/>
        </w:rPr>
        <w:t xml:space="preserve">data </w:t>
      </w:r>
      <w:r>
        <w:rPr>
          <w:rFonts w:cstheme="minorHAnsi"/>
          <w:sz w:val="24"/>
          <w:szCs w:val="24"/>
          <w:lang w:val="cy-GB"/>
        </w:rPr>
        <w:t>yn gynrychiadol o’r tymor cyfan</w:t>
      </w:r>
      <w:r w:rsidR="002C4B7C" w:rsidRPr="005B452D">
        <w:rPr>
          <w:rFonts w:cstheme="minorHAnsi"/>
          <w:sz w:val="24"/>
          <w:szCs w:val="24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>Un ffactor allweddol yn y canlyniadau sy’n ymwneud â statws gwael yw’r defnydd o gyfrifiad empirig hyd-adeg-eu-dal-gyntaf</w:t>
      </w:r>
      <w:r w:rsidR="002709B5" w:rsidRPr="005B452D">
        <w:rPr>
          <w:rFonts w:cstheme="minorHAnsi"/>
          <w:sz w:val="24"/>
          <w:szCs w:val="24"/>
          <w:lang w:val="cy-GB"/>
        </w:rPr>
        <w:t>,</w:t>
      </w:r>
      <w:r w:rsidR="00687157" w:rsidRPr="005B452D">
        <w:rPr>
          <w:rFonts w:cstheme="minorHAnsi"/>
          <w:sz w:val="24"/>
          <w:szCs w:val="24"/>
          <w:lang w:val="cy-GB"/>
        </w:rPr>
        <w:t xml:space="preserve"> </w:t>
      </w:r>
      <w:r>
        <w:rPr>
          <w:rFonts w:cstheme="minorHAnsi"/>
          <w:sz w:val="24"/>
          <w:szCs w:val="24"/>
          <w:lang w:val="cy-GB"/>
        </w:rPr>
        <w:t xml:space="preserve">sy’n dangos nad oedd </w:t>
      </w:r>
      <w:r w:rsidR="00831B6B">
        <w:rPr>
          <w:rFonts w:cstheme="minorHAnsi"/>
          <w:sz w:val="24"/>
          <w:szCs w:val="24"/>
          <w:lang w:val="cy-GB"/>
        </w:rPr>
        <w:t xml:space="preserve">y </w:t>
      </w:r>
      <w:r>
        <w:rPr>
          <w:rFonts w:cstheme="minorHAnsi"/>
          <w:sz w:val="24"/>
          <w:szCs w:val="24"/>
          <w:lang w:val="cy-GB"/>
        </w:rPr>
        <w:t xml:space="preserve">rhidyllu’n hollol gywir o safbwynt cau cregyn moch allan </w:t>
      </w:r>
      <w:r w:rsidR="007F55ED">
        <w:rPr>
          <w:rFonts w:cstheme="minorHAnsi"/>
          <w:sz w:val="24"/>
          <w:szCs w:val="24"/>
          <w:lang w:val="cy-GB"/>
        </w:rPr>
        <w:t>a oedd yn llai na’r maint glanio lleiaf</w:t>
      </w:r>
      <w:r w:rsidR="00B712CE" w:rsidRPr="005B452D">
        <w:rPr>
          <w:rFonts w:cstheme="minorHAnsi"/>
          <w:sz w:val="24"/>
          <w:szCs w:val="24"/>
          <w:lang w:val="cy-GB"/>
        </w:rPr>
        <w:t xml:space="preserve">. </w:t>
      </w:r>
      <w:r w:rsidR="007F55ED">
        <w:rPr>
          <w:rFonts w:cstheme="minorHAnsi"/>
          <w:sz w:val="24"/>
          <w:szCs w:val="24"/>
          <w:lang w:val="cy-GB"/>
        </w:rPr>
        <w:t>Mae’r gostyngiad hwn yn yr</w:t>
      </w:r>
      <w:r w:rsidR="00B712CE" w:rsidRPr="005B452D">
        <w:rPr>
          <w:rFonts w:cstheme="minorHAnsi"/>
          <w:sz w:val="24"/>
          <w:szCs w:val="24"/>
          <w:lang w:val="cy-GB"/>
        </w:rPr>
        <w:t xml:space="preserve"> Lc o 65 mm </w:t>
      </w:r>
      <w:r w:rsidR="007F55ED">
        <w:rPr>
          <w:rFonts w:cstheme="minorHAnsi"/>
          <w:sz w:val="24"/>
          <w:szCs w:val="24"/>
          <w:lang w:val="cy-GB"/>
        </w:rPr>
        <w:t>i</w:t>
      </w:r>
      <w:r w:rsidR="00B712CE" w:rsidRPr="005B452D">
        <w:rPr>
          <w:rFonts w:cstheme="minorHAnsi"/>
          <w:sz w:val="24"/>
          <w:szCs w:val="24"/>
          <w:lang w:val="cy-GB"/>
        </w:rPr>
        <w:t xml:space="preserve"> 60mm </w:t>
      </w:r>
      <w:r w:rsidR="007F55ED">
        <w:rPr>
          <w:rFonts w:cstheme="minorHAnsi"/>
          <w:sz w:val="24"/>
          <w:szCs w:val="24"/>
          <w:lang w:val="cy-GB"/>
        </w:rPr>
        <w:t>wedi arwain at ganlyniadau gwaeth yn achos rhai asesiadau</w:t>
      </w:r>
      <w:r w:rsidR="007967FB" w:rsidRPr="005B452D">
        <w:rPr>
          <w:rFonts w:cstheme="minorHAnsi"/>
          <w:sz w:val="24"/>
          <w:szCs w:val="24"/>
          <w:lang w:val="cy-GB"/>
        </w:rPr>
        <w:t xml:space="preserve">. </w:t>
      </w:r>
      <w:r w:rsidR="007F55ED">
        <w:rPr>
          <w:rFonts w:cstheme="minorHAnsi"/>
          <w:sz w:val="24"/>
          <w:szCs w:val="24"/>
          <w:lang w:val="cy-GB"/>
        </w:rPr>
        <w:t xml:space="preserve">Bwriedir cyflawni gwaith pellach er mwyn asesu’r tyllau a’r weithdrefn ridyllu ac asesu’r graddau y mae cregyn moch </w:t>
      </w:r>
      <w:r w:rsidR="00831B6B">
        <w:rPr>
          <w:rFonts w:cstheme="minorHAnsi"/>
          <w:sz w:val="24"/>
          <w:szCs w:val="24"/>
          <w:lang w:val="cy-GB"/>
        </w:rPr>
        <w:t xml:space="preserve">sydd </w:t>
      </w:r>
      <w:r w:rsidR="007F55ED">
        <w:rPr>
          <w:rFonts w:cstheme="minorHAnsi"/>
          <w:sz w:val="24"/>
          <w:szCs w:val="24"/>
          <w:lang w:val="cy-GB"/>
        </w:rPr>
        <w:t>wedi’u rhidyllu a’u dychwelyd yn goroesi, a’r potensial o ran gwella detholedd r</w:t>
      </w:r>
      <w:r w:rsidR="00831B6B">
        <w:rPr>
          <w:rFonts w:cstheme="minorHAnsi"/>
          <w:sz w:val="24"/>
          <w:szCs w:val="24"/>
          <w:lang w:val="cy-GB"/>
        </w:rPr>
        <w:t>h</w:t>
      </w:r>
      <w:r w:rsidR="007F55ED">
        <w:rPr>
          <w:rFonts w:cstheme="minorHAnsi"/>
          <w:sz w:val="24"/>
          <w:szCs w:val="24"/>
          <w:lang w:val="cy-GB"/>
        </w:rPr>
        <w:t>idyllau o ran cadw cregyn moch</w:t>
      </w:r>
      <w:r w:rsidR="00E74A16" w:rsidRPr="005B452D">
        <w:rPr>
          <w:rFonts w:cstheme="minorHAnsi"/>
          <w:sz w:val="24"/>
          <w:szCs w:val="24"/>
          <w:lang w:val="cy-GB"/>
        </w:rPr>
        <w:t>.</w:t>
      </w:r>
    </w:p>
    <w:p w14:paraId="3047F627" w14:textId="0CEAB001" w:rsidR="009028BB" w:rsidRPr="005B452D" w:rsidRDefault="0032089E" w:rsidP="0032089E">
      <w:pPr>
        <w:spacing w:line="276" w:lineRule="auto"/>
        <w:jc w:val="center"/>
        <w:rPr>
          <w:rFonts w:cstheme="minorHAnsi"/>
          <w:lang w:val="cy-GB"/>
        </w:rPr>
      </w:pPr>
      <w:r w:rsidRPr="005B452D">
        <w:rPr>
          <w:rFonts w:cstheme="minorHAnsi"/>
          <w:noProof/>
          <w:lang w:val="cy-GB"/>
        </w:rPr>
        <w:drawing>
          <wp:inline distT="0" distB="0" distL="0" distR="0" wp14:anchorId="3273D28F" wp14:editId="226EC5CC">
            <wp:extent cx="4572000" cy="2743200"/>
            <wp:effectExtent l="0" t="0" r="12700" b="1270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7F30B743-87FC-4C22-99C7-4BA10BBBE0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C2E33A" w14:textId="72618A7D" w:rsidR="00542DB6" w:rsidRPr="005B452D" w:rsidRDefault="00542DB6" w:rsidP="00527B2F">
      <w:pPr>
        <w:spacing w:line="276" w:lineRule="auto"/>
        <w:jc w:val="both"/>
        <w:rPr>
          <w:rStyle w:val="Strong"/>
          <w:rFonts w:cstheme="minorHAnsi"/>
          <w:lang w:val="cy-GB"/>
        </w:rPr>
      </w:pPr>
      <w:r w:rsidRPr="005B452D">
        <w:rPr>
          <w:rStyle w:val="Strong"/>
          <w:rFonts w:cstheme="minorHAnsi"/>
          <w:lang w:val="cy-GB"/>
        </w:rPr>
        <w:lastRenderedPageBreak/>
        <w:t>F</w:t>
      </w:r>
      <w:r w:rsidR="007F55ED">
        <w:rPr>
          <w:rStyle w:val="Strong"/>
          <w:rFonts w:cstheme="minorHAnsi"/>
          <w:lang w:val="cy-GB"/>
        </w:rPr>
        <w:t>f</w:t>
      </w:r>
      <w:r w:rsidRPr="005B452D">
        <w:rPr>
          <w:rStyle w:val="Strong"/>
          <w:rFonts w:cstheme="minorHAnsi"/>
          <w:lang w:val="cy-GB"/>
        </w:rPr>
        <w:t>igur 1</w:t>
      </w:r>
      <w:r w:rsidR="007F55ED">
        <w:rPr>
          <w:rStyle w:val="Strong"/>
          <w:rFonts w:cstheme="minorHAnsi"/>
          <w:lang w:val="cy-GB"/>
        </w:rPr>
        <w:t xml:space="preserve"> – Cyfran y dangosyddion sy’n seiliedig ar faint ar gyfer cregyn moch, sy’n awgrymu</w:t>
      </w:r>
      <w:r w:rsidR="008A4B7F">
        <w:rPr>
          <w:rStyle w:val="Strong"/>
          <w:rFonts w:cstheme="minorHAnsi"/>
          <w:lang w:val="cy-GB"/>
        </w:rPr>
        <w:t xml:space="preserve"> bod statws safleoedd naill ai’n wael, yn foddhaol neu’n dda yn nyfroedd Cymru</w:t>
      </w:r>
      <w:r w:rsidR="009B5AFD" w:rsidRPr="005B452D">
        <w:rPr>
          <w:rStyle w:val="Strong"/>
          <w:rFonts w:cstheme="minorHAnsi"/>
          <w:lang w:val="cy-GB"/>
        </w:rPr>
        <w:t>.</w:t>
      </w:r>
    </w:p>
    <w:p w14:paraId="70470C68" w14:textId="48343CB6" w:rsidR="003A7360" w:rsidRPr="005B452D" w:rsidRDefault="008A4B7F" w:rsidP="00527B2F">
      <w:pPr>
        <w:pStyle w:val="Heading4"/>
        <w:spacing w:after="240" w:line="276" w:lineRule="auto"/>
        <w:rPr>
          <w:rStyle w:val="Strong"/>
          <w:rFonts w:asciiTheme="minorHAnsi" w:hAnsiTheme="minorHAnsi" w:cstheme="minorHAnsi"/>
          <w:b w:val="0"/>
          <w:bCs w:val="0"/>
          <w:i w:val="0"/>
          <w:iCs w:val="0"/>
          <w:sz w:val="28"/>
          <w:szCs w:val="28"/>
          <w:lang w:val="cy-GB"/>
        </w:rPr>
      </w:pPr>
      <w:r>
        <w:rPr>
          <w:rStyle w:val="Strong"/>
          <w:rFonts w:asciiTheme="minorHAnsi" w:hAnsiTheme="minorHAnsi" w:cstheme="minorHAnsi"/>
          <w:b w:val="0"/>
          <w:bCs w:val="0"/>
          <w:i w:val="0"/>
          <w:iCs w:val="0"/>
          <w:sz w:val="28"/>
          <w:szCs w:val="28"/>
          <w:lang w:val="cy-GB"/>
        </w:rPr>
        <w:t>Ansicrwydd</w:t>
      </w:r>
    </w:p>
    <w:p w14:paraId="5FA549EB" w14:textId="0514A063" w:rsidR="003A7360" w:rsidRPr="005B452D" w:rsidRDefault="008A4B7F" w:rsidP="00527B2F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Mae sawl peth o hyd sy’n peri ansicrwydd yn y data a’r asesiadau</w:t>
      </w:r>
      <w:r w:rsidR="003A7360" w:rsidRPr="005B452D">
        <w:rPr>
          <w:rFonts w:cstheme="minorHAnsi"/>
          <w:sz w:val="24"/>
          <w:szCs w:val="24"/>
          <w:lang w:val="cy-GB"/>
        </w:rPr>
        <w:t>:</w:t>
      </w:r>
    </w:p>
    <w:p w14:paraId="003C2BE6" w14:textId="350AAEE5" w:rsidR="003A7360" w:rsidRPr="005B452D" w:rsidRDefault="008A4B7F" w:rsidP="00527B2F">
      <w:pPr>
        <w:pStyle w:val="ListParagraph"/>
        <w:numPr>
          <w:ilvl w:val="0"/>
          <w:numId w:val="7"/>
        </w:num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Y paramedr marwolaethau naturiol </w:t>
      </w:r>
      <w:r w:rsidR="00443B5F" w:rsidRPr="005B452D">
        <w:rPr>
          <w:rFonts w:cstheme="minorHAnsi"/>
          <w:sz w:val="24"/>
          <w:szCs w:val="24"/>
          <w:lang w:val="cy-GB"/>
        </w:rPr>
        <w:t xml:space="preserve">(M). </w:t>
      </w:r>
      <w:r>
        <w:rPr>
          <w:rFonts w:cstheme="minorHAnsi"/>
          <w:sz w:val="24"/>
          <w:szCs w:val="24"/>
          <w:lang w:val="cy-GB"/>
        </w:rPr>
        <w:t>Mae’r gwerth hwn yn bwysig mewn asesiadau pysgodfeydd ond mae’n ddiarhebol o anodd ei amcangyfrif</w:t>
      </w:r>
      <w:r w:rsidR="00443B5F" w:rsidRPr="005B452D">
        <w:rPr>
          <w:rFonts w:cstheme="minorHAnsi"/>
          <w:sz w:val="24"/>
          <w:szCs w:val="24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>Rydym wedi defnyddio gwerth cyfartalog o’r llenyddiaeth a gyhoeddwyd ac a adolygwyd gan gymheiriaid</w:t>
      </w:r>
      <w:r w:rsidR="00594DF3" w:rsidRPr="005B452D">
        <w:rPr>
          <w:rFonts w:cstheme="minorHAnsi"/>
          <w:sz w:val="24"/>
          <w:szCs w:val="24"/>
          <w:lang w:val="cy-GB"/>
        </w:rPr>
        <w:t>.</w:t>
      </w:r>
      <w:r>
        <w:rPr>
          <w:rFonts w:cstheme="minorHAnsi"/>
          <w:sz w:val="24"/>
          <w:szCs w:val="24"/>
          <w:lang w:val="cy-GB"/>
        </w:rPr>
        <w:t xml:space="preserve"> Gallai gwaith pellach i ddylunio a chynnal arolwg er mwyn amcangyfrif y gwerth hwn yn fwy cywir gynnig mwy o sicrwydd</w:t>
      </w:r>
      <w:r w:rsidR="00972B93" w:rsidRPr="005B452D">
        <w:rPr>
          <w:rFonts w:cstheme="minorHAnsi"/>
          <w:sz w:val="24"/>
          <w:szCs w:val="24"/>
          <w:lang w:val="cy-GB"/>
        </w:rPr>
        <w:t>.</w:t>
      </w:r>
      <w:r>
        <w:rPr>
          <w:rFonts w:cstheme="minorHAnsi"/>
          <w:sz w:val="24"/>
          <w:szCs w:val="24"/>
          <w:lang w:val="cy-GB"/>
        </w:rPr>
        <w:t xml:space="preserve"> Rydym hefyd yn bwriadu cynnal dadansoddiad sensitifrwydd o’r asesiad o ddangosyddion er mwyn deall sut y gallai cyfeirbwynt y dangosydd newid wrth i’r paramedr hwn amrywio</w:t>
      </w:r>
      <w:r w:rsidR="00B64F61" w:rsidRPr="005B452D">
        <w:rPr>
          <w:rFonts w:cstheme="minorHAnsi"/>
          <w:sz w:val="24"/>
          <w:szCs w:val="24"/>
          <w:lang w:val="cy-GB"/>
        </w:rPr>
        <w:t>.</w:t>
      </w:r>
    </w:p>
    <w:p w14:paraId="2DC4C829" w14:textId="3DE6471D" w:rsidR="00B64F61" w:rsidRPr="005B452D" w:rsidRDefault="008A4B7F" w:rsidP="00527B2F">
      <w:pPr>
        <w:pStyle w:val="ListParagraph"/>
        <w:numPr>
          <w:ilvl w:val="0"/>
          <w:numId w:val="7"/>
        </w:num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Mae cyfyngau hyder ynghylch yr amcangyfrif o faint ar ôl aeddfedu ar gyfer y gogledd-orllewin</w:t>
      </w:r>
      <w:r w:rsidR="004D5B97" w:rsidRPr="005B452D">
        <w:rPr>
          <w:rFonts w:cstheme="minorHAnsi"/>
          <w:sz w:val="24"/>
          <w:szCs w:val="24"/>
          <w:lang w:val="cy-GB"/>
        </w:rPr>
        <w:t>_b</w:t>
      </w:r>
      <w:r w:rsidR="00E705A1" w:rsidRPr="005B452D">
        <w:rPr>
          <w:rFonts w:cstheme="minorHAnsi"/>
          <w:sz w:val="24"/>
          <w:szCs w:val="24"/>
          <w:lang w:val="cy-GB"/>
        </w:rPr>
        <w:t xml:space="preserve"> </w:t>
      </w:r>
      <w:r>
        <w:rPr>
          <w:rFonts w:cstheme="minorHAnsi"/>
          <w:sz w:val="24"/>
          <w:szCs w:val="24"/>
          <w:lang w:val="cy-GB"/>
        </w:rPr>
        <w:t>yn fawr</w:t>
      </w:r>
      <w:r w:rsidR="00D76C4A" w:rsidRPr="005B452D">
        <w:rPr>
          <w:rFonts w:cstheme="minorHAnsi"/>
          <w:sz w:val="24"/>
          <w:szCs w:val="24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>Mae hynny oherwydd y ffaith mai oedolion sydd fwyaf amlwg ym mhoblogaeth y safle penodol a arolygwyd</w:t>
      </w:r>
      <w:r w:rsidR="006375D6" w:rsidRPr="005B452D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 xml:space="preserve">ac mai ychydig iawn o anifeiliaid ifanc sy’n bresennol. O ganlyniad, nid oes amrediad maint llai yn yr ogif aeddfedrwydd i’w </w:t>
      </w:r>
      <w:r w:rsidR="00831B6B">
        <w:rPr>
          <w:rFonts w:cstheme="minorHAnsi"/>
          <w:sz w:val="24"/>
          <w:szCs w:val="24"/>
          <w:lang w:val="cy-GB"/>
        </w:rPr>
        <w:t>weld</w:t>
      </w:r>
      <w:r>
        <w:rPr>
          <w:rFonts w:cstheme="minorHAnsi"/>
          <w:sz w:val="24"/>
          <w:szCs w:val="24"/>
          <w:lang w:val="cy-GB"/>
        </w:rPr>
        <w:t xml:space="preserve"> yn y sampl</w:t>
      </w:r>
      <w:r w:rsidR="00986096" w:rsidRPr="005B452D">
        <w:rPr>
          <w:rFonts w:cstheme="minorHAnsi"/>
          <w:sz w:val="24"/>
          <w:szCs w:val="24"/>
          <w:lang w:val="cy-GB"/>
        </w:rPr>
        <w:t xml:space="preserve">. </w:t>
      </w:r>
      <w:r>
        <w:rPr>
          <w:rFonts w:cstheme="minorHAnsi"/>
          <w:sz w:val="24"/>
          <w:szCs w:val="24"/>
          <w:lang w:val="cy-GB"/>
        </w:rPr>
        <w:t>Rydym yn bwriadu dod o hyd i leoliad cyfagos i’w samplu ar gyfer anifeiliaid ifanc</w:t>
      </w:r>
      <w:r w:rsidR="0090679D" w:rsidRPr="005B452D">
        <w:rPr>
          <w:rFonts w:cstheme="minorHAnsi"/>
          <w:sz w:val="24"/>
          <w:szCs w:val="24"/>
          <w:lang w:val="cy-GB"/>
        </w:rPr>
        <w:t>/</w:t>
      </w:r>
      <w:r>
        <w:rPr>
          <w:rFonts w:cstheme="minorHAnsi"/>
          <w:sz w:val="24"/>
          <w:szCs w:val="24"/>
          <w:lang w:val="cy-GB"/>
        </w:rPr>
        <w:t>oedolion llai o faint</w:t>
      </w:r>
      <w:r w:rsidR="0090679D" w:rsidRPr="005B452D">
        <w:rPr>
          <w:rFonts w:cstheme="minorHAnsi"/>
          <w:sz w:val="24"/>
          <w:szCs w:val="24"/>
          <w:lang w:val="cy-GB"/>
        </w:rPr>
        <w:t>.</w:t>
      </w:r>
    </w:p>
    <w:p w14:paraId="4293D8F8" w14:textId="11C771B4" w:rsidR="0090679D" w:rsidRPr="005B452D" w:rsidRDefault="008A4B7F" w:rsidP="00527B2F">
      <w:pPr>
        <w:pStyle w:val="ListParagraph"/>
        <w:numPr>
          <w:ilvl w:val="0"/>
          <w:numId w:val="7"/>
        </w:num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Mae data ynghylch amlder maint glaniadau wedi’i amcangyfrif o ddata arolygu</w:t>
      </w:r>
      <w:r w:rsidR="007D6F4D" w:rsidRPr="005B452D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 xml:space="preserve">drwy </w:t>
      </w:r>
      <w:r w:rsidR="005D3FFC">
        <w:rPr>
          <w:rFonts w:cstheme="minorHAnsi"/>
          <w:sz w:val="24"/>
          <w:szCs w:val="24"/>
          <w:lang w:val="cy-GB"/>
        </w:rPr>
        <w:t xml:space="preserve">flaendorri’r </w:t>
      </w:r>
      <w:r>
        <w:rPr>
          <w:rFonts w:cstheme="minorHAnsi"/>
          <w:sz w:val="24"/>
          <w:szCs w:val="24"/>
          <w:lang w:val="cy-GB"/>
        </w:rPr>
        <w:t xml:space="preserve">data ynghylch maint </w:t>
      </w:r>
      <w:r w:rsidR="005D3FFC">
        <w:rPr>
          <w:rFonts w:cstheme="minorHAnsi"/>
          <w:sz w:val="24"/>
          <w:szCs w:val="24"/>
          <w:lang w:val="cy-GB"/>
        </w:rPr>
        <w:t xml:space="preserve">adeg eu dal gyntaf </w:t>
      </w:r>
      <w:r w:rsidR="007D6F4D" w:rsidRPr="005B452D">
        <w:rPr>
          <w:rFonts w:cstheme="minorHAnsi"/>
          <w:sz w:val="24"/>
          <w:szCs w:val="24"/>
          <w:lang w:val="cy-GB"/>
        </w:rPr>
        <w:t>(</w:t>
      </w:r>
      <w:r w:rsidR="005D3FFC">
        <w:rPr>
          <w:rFonts w:cstheme="minorHAnsi"/>
          <w:sz w:val="24"/>
          <w:szCs w:val="24"/>
          <w:lang w:val="cy-GB"/>
        </w:rPr>
        <w:t xml:space="preserve">cyfanswm hyd cragen yn </w:t>
      </w:r>
      <w:r w:rsidR="007D6F4D" w:rsidRPr="005B452D">
        <w:rPr>
          <w:rFonts w:cstheme="minorHAnsi"/>
          <w:sz w:val="24"/>
          <w:szCs w:val="24"/>
          <w:lang w:val="cy-GB"/>
        </w:rPr>
        <w:t xml:space="preserve">60 mm). </w:t>
      </w:r>
      <w:r w:rsidR="005D3FFC">
        <w:rPr>
          <w:rFonts w:cstheme="minorHAnsi"/>
          <w:sz w:val="24"/>
          <w:szCs w:val="24"/>
          <w:lang w:val="cy-GB"/>
        </w:rPr>
        <w:t>Gallai hynny arwain at sawl elfen o ansicrwydd</w:t>
      </w:r>
      <w:r w:rsidR="007C7F75" w:rsidRPr="005B452D">
        <w:rPr>
          <w:rFonts w:cstheme="minorHAnsi"/>
          <w:sz w:val="24"/>
          <w:szCs w:val="24"/>
          <w:lang w:val="cy-GB"/>
        </w:rPr>
        <w:t xml:space="preserve">: </w:t>
      </w:r>
      <w:r w:rsidR="005D3FFC">
        <w:rPr>
          <w:rFonts w:cstheme="minorHAnsi"/>
          <w:sz w:val="24"/>
          <w:szCs w:val="24"/>
          <w:lang w:val="cy-GB"/>
        </w:rPr>
        <w:t xml:space="preserve">mae’r dosbarthiad amlder yn gyfyngedig o safbwynt </w:t>
      </w:r>
      <w:r w:rsidR="00831B6B">
        <w:rPr>
          <w:rFonts w:cstheme="minorHAnsi"/>
          <w:sz w:val="24"/>
          <w:szCs w:val="24"/>
          <w:lang w:val="cy-GB"/>
        </w:rPr>
        <w:t>lle</w:t>
      </w:r>
      <w:r w:rsidR="005D3FFC">
        <w:rPr>
          <w:rFonts w:cstheme="minorHAnsi"/>
          <w:sz w:val="24"/>
          <w:szCs w:val="24"/>
          <w:lang w:val="cy-GB"/>
        </w:rPr>
        <w:t xml:space="preserve"> </w:t>
      </w:r>
      <w:r w:rsidR="00E01E4C" w:rsidRPr="005B452D">
        <w:rPr>
          <w:rFonts w:cstheme="minorHAnsi"/>
          <w:sz w:val="24"/>
          <w:szCs w:val="24"/>
          <w:lang w:val="cy-GB"/>
        </w:rPr>
        <w:t>(</w:t>
      </w:r>
      <w:r w:rsidR="005D3FFC">
        <w:rPr>
          <w:rFonts w:cstheme="minorHAnsi"/>
          <w:sz w:val="24"/>
          <w:szCs w:val="24"/>
          <w:lang w:val="cy-GB"/>
        </w:rPr>
        <w:t>bydd pysgotwyr yn pysgota ystod o safleoedd cregyn moch ar draws y tymor</w:t>
      </w:r>
      <w:r w:rsidR="00E01E4C" w:rsidRPr="005B452D">
        <w:rPr>
          <w:rFonts w:cstheme="minorHAnsi"/>
          <w:sz w:val="24"/>
          <w:szCs w:val="24"/>
          <w:lang w:val="cy-GB"/>
        </w:rPr>
        <w:t>)</w:t>
      </w:r>
      <w:r w:rsidR="00385AB3" w:rsidRPr="005B452D">
        <w:rPr>
          <w:rFonts w:cstheme="minorHAnsi"/>
          <w:sz w:val="24"/>
          <w:szCs w:val="24"/>
          <w:lang w:val="cy-GB"/>
        </w:rPr>
        <w:t xml:space="preserve"> a</w:t>
      </w:r>
      <w:r w:rsidR="005D3FFC">
        <w:rPr>
          <w:rFonts w:cstheme="minorHAnsi"/>
          <w:sz w:val="24"/>
          <w:szCs w:val="24"/>
          <w:lang w:val="cy-GB"/>
        </w:rPr>
        <w:t>c o safbwynt amser</w:t>
      </w:r>
      <w:r w:rsidR="00E01E4C" w:rsidRPr="005B452D">
        <w:rPr>
          <w:rFonts w:cstheme="minorHAnsi"/>
          <w:sz w:val="24"/>
          <w:szCs w:val="24"/>
          <w:lang w:val="cy-GB"/>
        </w:rPr>
        <w:t xml:space="preserve"> (</w:t>
      </w:r>
      <w:r w:rsidR="005D3FFC">
        <w:rPr>
          <w:rFonts w:cstheme="minorHAnsi"/>
          <w:sz w:val="24"/>
          <w:szCs w:val="24"/>
          <w:lang w:val="cy-GB"/>
        </w:rPr>
        <w:t>mae’r dadansoddiadau hyn yn cynrychioli’r statws ym mis Medi yn hytrach nag ar draws y tymor cyfan</w:t>
      </w:r>
      <w:r w:rsidR="00E01E4C" w:rsidRPr="005B452D">
        <w:rPr>
          <w:rFonts w:cstheme="minorHAnsi"/>
          <w:sz w:val="24"/>
          <w:szCs w:val="24"/>
          <w:lang w:val="cy-GB"/>
        </w:rPr>
        <w:t>)</w:t>
      </w:r>
      <w:r w:rsidR="00385AB3" w:rsidRPr="005B452D">
        <w:rPr>
          <w:rFonts w:cstheme="minorHAnsi"/>
          <w:sz w:val="24"/>
          <w:szCs w:val="24"/>
          <w:lang w:val="cy-GB"/>
        </w:rPr>
        <w:t xml:space="preserve">. </w:t>
      </w:r>
      <w:r w:rsidR="005D3FFC">
        <w:rPr>
          <w:rFonts w:cstheme="minorHAnsi"/>
          <w:sz w:val="24"/>
          <w:szCs w:val="24"/>
          <w:lang w:val="cy-GB"/>
        </w:rPr>
        <w:t>Mae angen data rheolaidd ynghylch amlder maint glaniadau ar gyfer yr asesiadau hyn</w:t>
      </w:r>
      <w:r w:rsidR="00385AB3" w:rsidRPr="005B452D">
        <w:rPr>
          <w:rFonts w:cstheme="minorHAnsi"/>
          <w:sz w:val="24"/>
          <w:szCs w:val="24"/>
          <w:lang w:val="cy-GB"/>
        </w:rPr>
        <w:t>.</w:t>
      </w:r>
    </w:p>
    <w:p w14:paraId="6FCF0679" w14:textId="02C9887A" w:rsidR="00640D5A" w:rsidRPr="005B452D" w:rsidRDefault="00532E08" w:rsidP="00640D5A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Er bod angen ystyried ansicrwydd mewn </w:t>
      </w:r>
      <w:r w:rsidR="00640D5A" w:rsidRPr="005B452D">
        <w:rPr>
          <w:rFonts w:cstheme="minorHAnsi"/>
          <w:sz w:val="24"/>
          <w:szCs w:val="24"/>
          <w:lang w:val="cy-GB"/>
        </w:rPr>
        <w:t xml:space="preserve">data </w:t>
      </w:r>
      <w:r>
        <w:rPr>
          <w:rFonts w:cstheme="minorHAnsi"/>
          <w:sz w:val="24"/>
          <w:szCs w:val="24"/>
          <w:lang w:val="cy-GB"/>
        </w:rPr>
        <w:t>o ran lefel y rhagofal a gymerir wrth reoli pysgodfeydd</w:t>
      </w:r>
      <w:r w:rsidR="00A812EA" w:rsidRPr="005B452D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 xml:space="preserve">nid yw’r elfennau hynny o ansicrwydd yn </w:t>
      </w:r>
      <w:r w:rsidR="00A07A69">
        <w:rPr>
          <w:rFonts w:cstheme="minorHAnsi"/>
          <w:sz w:val="24"/>
          <w:szCs w:val="24"/>
          <w:lang w:val="cy-GB"/>
        </w:rPr>
        <w:t>dirymu’r allbynnau sy’n dal i ddarparu data defnyddiol am statws stociau cregyn moch yng Nghymru</w:t>
      </w:r>
      <w:r w:rsidR="004652E4" w:rsidRPr="005B452D">
        <w:rPr>
          <w:rFonts w:cstheme="minorHAnsi"/>
          <w:sz w:val="24"/>
          <w:szCs w:val="24"/>
          <w:lang w:val="cy-GB"/>
        </w:rPr>
        <w:t>.</w:t>
      </w:r>
      <w:r w:rsidR="00FD7E51" w:rsidRPr="005B452D">
        <w:rPr>
          <w:rFonts w:cstheme="minorHAnsi"/>
          <w:sz w:val="24"/>
          <w:szCs w:val="24"/>
          <w:lang w:val="cy-GB"/>
        </w:rPr>
        <w:t xml:space="preserve"> </w:t>
      </w:r>
    </w:p>
    <w:p w14:paraId="29244490" w14:textId="7346AC5B" w:rsidR="00CB5588" w:rsidRPr="005B452D" w:rsidRDefault="00A07A69" w:rsidP="00527B2F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Mae mesurau rheoli pysgodfeydd wedi’u cyflwyno yn ddiweddar</w:t>
      </w:r>
      <w:r w:rsidR="00831B6B">
        <w:rPr>
          <w:rFonts w:cstheme="minorHAnsi"/>
          <w:sz w:val="24"/>
          <w:szCs w:val="24"/>
          <w:lang w:val="cy-GB"/>
        </w:rPr>
        <w:t>,</w:t>
      </w:r>
      <w:r w:rsidR="008C396E" w:rsidRPr="005B452D">
        <w:rPr>
          <w:rFonts w:cstheme="minorHAnsi"/>
          <w:sz w:val="24"/>
          <w:szCs w:val="24"/>
          <w:lang w:val="cy-GB"/>
        </w:rPr>
        <w:t xml:space="preserve"> </w:t>
      </w:r>
      <w:r>
        <w:rPr>
          <w:rFonts w:cstheme="minorHAnsi"/>
          <w:sz w:val="24"/>
          <w:szCs w:val="24"/>
          <w:lang w:val="cy-GB"/>
        </w:rPr>
        <w:t xml:space="preserve">ar ffurf maint glanio lleiaf </w:t>
      </w:r>
      <w:r w:rsidR="00831B6B">
        <w:rPr>
          <w:rFonts w:cstheme="minorHAnsi"/>
          <w:sz w:val="24"/>
          <w:szCs w:val="24"/>
          <w:lang w:val="cy-GB"/>
        </w:rPr>
        <w:t>uwch</w:t>
      </w:r>
      <w:r>
        <w:rPr>
          <w:rFonts w:cstheme="minorHAnsi"/>
          <w:sz w:val="24"/>
          <w:szCs w:val="24"/>
          <w:lang w:val="cy-GB"/>
        </w:rPr>
        <w:t xml:space="preserve"> yn </w:t>
      </w:r>
      <w:r w:rsidR="00CB5588" w:rsidRPr="005B452D">
        <w:rPr>
          <w:rFonts w:cstheme="minorHAnsi"/>
          <w:sz w:val="24"/>
          <w:szCs w:val="24"/>
          <w:lang w:val="cy-GB"/>
        </w:rPr>
        <w:t xml:space="preserve">2019 a 2020 </w:t>
      </w:r>
      <w:r w:rsidR="00831B6B">
        <w:rPr>
          <w:rFonts w:cstheme="minorHAnsi"/>
          <w:sz w:val="24"/>
          <w:szCs w:val="24"/>
          <w:lang w:val="cy-GB"/>
        </w:rPr>
        <w:t xml:space="preserve">a </w:t>
      </w:r>
      <w:r>
        <w:rPr>
          <w:rFonts w:cstheme="minorHAnsi"/>
          <w:sz w:val="24"/>
          <w:szCs w:val="24"/>
          <w:lang w:val="cy-GB"/>
        </w:rPr>
        <w:t xml:space="preserve">therfyn dal blynyddol yn </w:t>
      </w:r>
      <w:r w:rsidR="00CB5588" w:rsidRPr="005B452D">
        <w:rPr>
          <w:rFonts w:cstheme="minorHAnsi"/>
          <w:sz w:val="24"/>
          <w:szCs w:val="24"/>
          <w:lang w:val="cy-GB"/>
        </w:rPr>
        <w:t>2022</w:t>
      </w:r>
      <w:r>
        <w:rPr>
          <w:rFonts w:cstheme="minorHAnsi"/>
          <w:sz w:val="24"/>
          <w:szCs w:val="24"/>
          <w:lang w:val="cy-GB"/>
        </w:rPr>
        <w:t>. Oherwydd bod y cyfnod hyd at aeddfedrwydd yn oddeutu 4 blynedd</w:t>
      </w:r>
      <w:r w:rsidR="00CB5588" w:rsidRPr="005B452D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>nid yw effaith y mesurau hyn ar y stociau i’w gweld yn llawn eto</w:t>
      </w:r>
      <w:r w:rsidR="00CB5588" w:rsidRPr="005B452D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 xml:space="preserve">a gallai’r dangosyddion a statws stociau wella ymhellach wrth </w:t>
      </w:r>
      <w:r w:rsidR="00831B6B">
        <w:rPr>
          <w:rFonts w:cstheme="minorHAnsi"/>
          <w:sz w:val="24"/>
          <w:szCs w:val="24"/>
          <w:lang w:val="cy-GB"/>
        </w:rPr>
        <w:t xml:space="preserve">iddynt </w:t>
      </w:r>
      <w:r>
        <w:rPr>
          <w:rFonts w:cstheme="minorHAnsi"/>
          <w:sz w:val="24"/>
          <w:szCs w:val="24"/>
          <w:lang w:val="cy-GB"/>
        </w:rPr>
        <w:t>ymateb i’r mesurau</w:t>
      </w:r>
      <w:r w:rsidR="00CB5588" w:rsidRPr="005B452D">
        <w:rPr>
          <w:rFonts w:cstheme="minorHAnsi"/>
          <w:sz w:val="24"/>
          <w:szCs w:val="24"/>
          <w:lang w:val="cy-GB"/>
        </w:rPr>
        <w:t xml:space="preserve">. </w:t>
      </w:r>
      <w:r w:rsidR="008C396E" w:rsidRPr="005B452D">
        <w:rPr>
          <w:rFonts w:cstheme="minorHAnsi"/>
          <w:sz w:val="24"/>
          <w:szCs w:val="24"/>
          <w:lang w:val="cy-GB"/>
        </w:rPr>
        <w:t>A</w:t>
      </w:r>
      <w:r>
        <w:rPr>
          <w:rFonts w:cstheme="minorHAnsi"/>
          <w:sz w:val="24"/>
          <w:szCs w:val="24"/>
          <w:lang w:val="cy-GB"/>
        </w:rPr>
        <w:t>deg yr arolygon presennol</w:t>
      </w:r>
      <w:r w:rsidR="00E371ED" w:rsidRPr="005B452D">
        <w:rPr>
          <w:rFonts w:cstheme="minorHAnsi"/>
          <w:sz w:val="24"/>
          <w:szCs w:val="24"/>
          <w:lang w:val="cy-GB"/>
        </w:rPr>
        <w:t>,</w:t>
      </w:r>
      <w:r w:rsidR="00582C1F" w:rsidRPr="005B452D">
        <w:rPr>
          <w:rFonts w:cstheme="minorHAnsi"/>
          <w:sz w:val="24"/>
          <w:szCs w:val="24"/>
          <w:lang w:val="cy-GB"/>
        </w:rPr>
        <w:t xml:space="preserve"> </w:t>
      </w:r>
      <w:r w:rsidR="007D4460">
        <w:rPr>
          <w:rFonts w:cstheme="minorHAnsi"/>
          <w:sz w:val="24"/>
          <w:szCs w:val="24"/>
          <w:lang w:val="cy-GB"/>
        </w:rPr>
        <w:t>mae statws y dangosyddion ar draws Cymru yn amrywio</w:t>
      </w:r>
      <w:r w:rsidR="008C396E" w:rsidRPr="005B452D">
        <w:rPr>
          <w:rFonts w:cstheme="minorHAnsi"/>
          <w:sz w:val="24"/>
          <w:szCs w:val="24"/>
          <w:lang w:val="cy-GB"/>
        </w:rPr>
        <w:t>,</w:t>
      </w:r>
      <w:r w:rsidR="00322880" w:rsidRPr="005B452D">
        <w:rPr>
          <w:rFonts w:cstheme="minorHAnsi"/>
          <w:sz w:val="24"/>
          <w:szCs w:val="24"/>
          <w:lang w:val="cy-GB"/>
        </w:rPr>
        <w:t xml:space="preserve"> </w:t>
      </w:r>
      <w:r w:rsidR="007D4460">
        <w:rPr>
          <w:rFonts w:cstheme="minorHAnsi"/>
          <w:sz w:val="24"/>
          <w:szCs w:val="24"/>
          <w:lang w:val="cy-GB"/>
        </w:rPr>
        <w:t>gyda rhai safleoedd yn perfformio’n well nag eraill</w:t>
      </w:r>
      <w:r w:rsidR="00322880" w:rsidRPr="005B452D">
        <w:rPr>
          <w:rFonts w:cstheme="minorHAnsi"/>
          <w:sz w:val="24"/>
          <w:szCs w:val="24"/>
          <w:lang w:val="cy-GB"/>
        </w:rPr>
        <w:t xml:space="preserve">. </w:t>
      </w:r>
      <w:r w:rsidR="007D4460">
        <w:rPr>
          <w:rFonts w:cstheme="minorHAnsi"/>
          <w:sz w:val="24"/>
          <w:szCs w:val="24"/>
          <w:lang w:val="cy-GB"/>
        </w:rPr>
        <w:t>Yn gyffredinol</w:t>
      </w:r>
      <w:r w:rsidR="003B4667" w:rsidRPr="005B452D">
        <w:rPr>
          <w:rFonts w:cstheme="minorHAnsi"/>
          <w:sz w:val="24"/>
          <w:szCs w:val="24"/>
          <w:lang w:val="cy-GB"/>
        </w:rPr>
        <w:t>,</w:t>
      </w:r>
      <w:r w:rsidR="00322880" w:rsidRPr="005B452D">
        <w:rPr>
          <w:rFonts w:cstheme="minorHAnsi"/>
          <w:sz w:val="24"/>
          <w:szCs w:val="24"/>
          <w:lang w:val="cy-GB"/>
        </w:rPr>
        <w:t xml:space="preserve"> </w:t>
      </w:r>
      <w:r w:rsidR="007D4460">
        <w:rPr>
          <w:rFonts w:cstheme="minorHAnsi"/>
          <w:sz w:val="24"/>
          <w:szCs w:val="24"/>
          <w:lang w:val="cy-GB"/>
        </w:rPr>
        <w:t>roedd y dangosyddion ar gyfer statws cadwraeth oedolion llai o faint ac anifeiliaid ifanc yn llai ffafriol na dangosyddion sy’n asesu statws anifeiliaid mwy o faint yn y stoc</w:t>
      </w:r>
      <w:r w:rsidR="008E789B" w:rsidRPr="005B452D">
        <w:rPr>
          <w:rFonts w:cstheme="minorHAnsi"/>
          <w:sz w:val="24"/>
          <w:szCs w:val="24"/>
          <w:lang w:val="cy-GB"/>
        </w:rPr>
        <w:t xml:space="preserve">. </w:t>
      </w:r>
      <w:r w:rsidR="007D4460">
        <w:rPr>
          <w:rFonts w:cstheme="minorHAnsi"/>
          <w:sz w:val="24"/>
          <w:szCs w:val="24"/>
          <w:lang w:val="cy-GB"/>
        </w:rPr>
        <w:t>Mae hynny’n awgrymu y gallai cregyn moch fod yn cael eu hecsbloetio i ryw raddau cyn eu bod yn aeddfedu</w:t>
      </w:r>
      <w:r w:rsidR="007B4E79" w:rsidRPr="005B452D">
        <w:rPr>
          <w:rFonts w:cstheme="minorHAnsi"/>
          <w:sz w:val="24"/>
          <w:szCs w:val="24"/>
          <w:lang w:val="cy-GB"/>
        </w:rPr>
        <w:t xml:space="preserve">, </w:t>
      </w:r>
      <w:r w:rsidR="007D4460">
        <w:rPr>
          <w:rFonts w:cstheme="minorHAnsi"/>
          <w:sz w:val="24"/>
          <w:szCs w:val="24"/>
          <w:lang w:val="cy-GB"/>
        </w:rPr>
        <w:t>ond bod yna gyfran uchel o unigolion mawr, hen</w:t>
      </w:r>
      <w:r w:rsidR="007B4E79" w:rsidRPr="005B452D">
        <w:rPr>
          <w:rFonts w:cstheme="minorHAnsi"/>
          <w:sz w:val="24"/>
          <w:szCs w:val="24"/>
          <w:lang w:val="cy-GB"/>
        </w:rPr>
        <w:t xml:space="preserve"> (</w:t>
      </w:r>
      <w:r w:rsidR="007D4460">
        <w:rPr>
          <w:rFonts w:cstheme="minorHAnsi"/>
          <w:sz w:val="24"/>
          <w:szCs w:val="24"/>
          <w:lang w:val="cy-GB"/>
        </w:rPr>
        <w:t>yn unol â disgrifydd 3</w:t>
      </w:r>
      <w:r w:rsidR="007B4E79" w:rsidRPr="005B452D">
        <w:rPr>
          <w:rFonts w:cstheme="minorHAnsi"/>
          <w:sz w:val="24"/>
          <w:szCs w:val="24"/>
          <w:lang w:val="cy-GB"/>
        </w:rPr>
        <w:t xml:space="preserve"> </w:t>
      </w:r>
      <w:r w:rsidR="007D4460">
        <w:rPr>
          <w:rFonts w:cstheme="minorHAnsi"/>
          <w:sz w:val="24"/>
          <w:szCs w:val="24"/>
          <w:lang w:val="cy-GB"/>
        </w:rPr>
        <w:t>Cyfarwyddeb Fframwaith y Strategaeth Forol</w:t>
      </w:r>
      <w:r w:rsidR="007B4E79" w:rsidRPr="005B452D">
        <w:rPr>
          <w:rFonts w:cstheme="minorHAnsi"/>
          <w:sz w:val="24"/>
          <w:szCs w:val="24"/>
          <w:lang w:val="cy-GB"/>
        </w:rPr>
        <w:t>)</w:t>
      </w:r>
      <w:r w:rsidR="009D166A" w:rsidRPr="005B452D">
        <w:rPr>
          <w:rFonts w:cstheme="minorHAnsi"/>
          <w:sz w:val="24"/>
          <w:szCs w:val="24"/>
          <w:lang w:val="cy-GB"/>
        </w:rPr>
        <w:t>.</w:t>
      </w:r>
      <w:r w:rsidR="008A6EED" w:rsidRPr="005B452D">
        <w:rPr>
          <w:rFonts w:cstheme="minorHAnsi"/>
          <w:sz w:val="24"/>
          <w:szCs w:val="24"/>
          <w:lang w:val="cy-GB"/>
        </w:rPr>
        <w:t xml:space="preserve"> </w:t>
      </w:r>
      <w:r w:rsidR="007D4460">
        <w:rPr>
          <w:rFonts w:cstheme="minorHAnsi"/>
          <w:sz w:val="24"/>
          <w:szCs w:val="24"/>
          <w:lang w:val="cy-GB"/>
        </w:rPr>
        <w:t xml:space="preserve">Gallai fod yna ychydig o esboniadau i egluro pam y mae’r dangosyddion </w:t>
      </w:r>
      <w:r w:rsidR="007D4460">
        <w:rPr>
          <w:rFonts w:cstheme="minorHAnsi"/>
          <w:sz w:val="24"/>
          <w:szCs w:val="24"/>
          <w:lang w:val="cy-GB"/>
        </w:rPr>
        <w:lastRenderedPageBreak/>
        <w:t>yn wael ar gyfer cadwraeth stociau llai o faint</w:t>
      </w:r>
      <w:r w:rsidR="00964C2E" w:rsidRPr="005B452D">
        <w:rPr>
          <w:rFonts w:cstheme="minorHAnsi"/>
          <w:sz w:val="24"/>
          <w:szCs w:val="24"/>
          <w:lang w:val="cy-GB"/>
        </w:rPr>
        <w:t xml:space="preserve">. </w:t>
      </w:r>
      <w:r w:rsidR="007D4460">
        <w:rPr>
          <w:rFonts w:cstheme="minorHAnsi"/>
          <w:sz w:val="24"/>
          <w:szCs w:val="24"/>
          <w:lang w:val="cy-GB"/>
        </w:rPr>
        <w:t>Yn gyntaf</w:t>
      </w:r>
      <w:r w:rsidR="00964C2E" w:rsidRPr="005B452D">
        <w:rPr>
          <w:rFonts w:cstheme="minorHAnsi"/>
          <w:sz w:val="24"/>
          <w:szCs w:val="24"/>
          <w:lang w:val="cy-GB"/>
        </w:rPr>
        <w:t xml:space="preserve">, </w:t>
      </w:r>
      <w:r w:rsidR="007D4460">
        <w:rPr>
          <w:rFonts w:cstheme="minorHAnsi"/>
          <w:sz w:val="24"/>
          <w:szCs w:val="24"/>
          <w:lang w:val="cy-GB"/>
        </w:rPr>
        <w:t>mae’r bysgodfa yn ecsbloetio anifeiliaid llai o faint na’</w:t>
      </w:r>
      <w:r w:rsidR="00831B6B">
        <w:rPr>
          <w:rFonts w:cstheme="minorHAnsi"/>
          <w:sz w:val="24"/>
          <w:szCs w:val="24"/>
          <w:lang w:val="cy-GB"/>
        </w:rPr>
        <w:t>r</w:t>
      </w:r>
      <w:r w:rsidR="007D4460">
        <w:rPr>
          <w:rFonts w:cstheme="minorHAnsi"/>
          <w:sz w:val="24"/>
          <w:szCs w:val="24"/>
          <w:lang w:val="cy-GB"/>
        </w:rPr>
        <w:t xml:space="preserve"> maint ar ôl aeddfedu fel y nodir gan y dangosydd </w:t>
      </w:r>
      <w:r w:rsidR="000630E5" w:rsidRPr="005B452D">
        <w:rPr>
          <w:rFonts w:cstheme="minorHAnsi"/>
          <w:sz w:val="24"/>
          <w:szCs w:val="24"/>
          <w:lang w:val="cy-GB"/>
        </w:rPr>
        <w:t>L</w:t>
      </w:r>
      <w:r w:rsidR="000630E5" w:rsidRPr="005B452D">
        <w:rPr>
          <w:rFonts w:cstheme="minorHAnsi"/>
          <w:sz w:val="24"/>
          <w:szCs w:val="24"/>
          <w:vertAlign w:val="subscript"/>
          <w:lang w:val="cy-GB"/>
        </w:rPr>
        <w:t>c</w:t>
      </w:r>
      <w:r w:rsidR="000630E5" w:rsidRPr="005B452D">
        <w:rPr>
          <w:rFonts w:cstheme="minorHAnsi"/>
          <w:sz w:val="24"/>
          <w:szCs w:val="24"/>
          <w:lang w:val="cy-GB"/>
        </w:rPr>
        <w:t xml:space="preserve">. </w:t>
      </w:r>
      <w:r w:rsidR="007D4460">
        <w:rPr>
          <w:rFonts w:cstheme="minorHAnsi"/>
          <w:sz w:val="24"/>
          <w:szCs w:val="24"/>
          <w:lang w:val="cy-GB"/>
        </w:rPr>
        <w:t>Yn ail</w:t>
      </w:r>
      <w:r w:rsidR="000630E5" w:rsidRPr="005B452D">
        <w:rPr>
          <w:rFonts w:cstheme="minorHAnsi"/>
          <w:sz w:val="24"/>
          <w:szCs w:val="24"/>
          <w:lang w:val="cy-GB"/>
        </w:rPr>
        <w:t xml:space="preserve">, </w:t>
      </w:r>
      <w:r w:rsidR="007D4460">
        <w:rPr>
          <w:rFonts w:cstheme="minorHAnsi"/>
          <w:sz w:val="24"/>
          <w:szCs w:val="24"/>
          <w:lang w:val="cy-GB"/>
        </w:rPr>
        <w:t>gallai digwyddiad recriwtio mawr olygu bod yr amlder maint yn cael ei sgiwio tuag at unigolion llai o faint</w:t>
      </w:r>
      <w:r w:rsidR="000B1078" w:rsidRPr="005B452D">
        <w:rPr>
          <w:rFonts w:cstheme="minorHAnsi"/>
          <w:sz w:val="24"/>
          <w:szCs w:val="24"/>
          <w:lang w:val="cy-GB"/>
        </w:rPr>
        <w:t xml:space="preserve">; </w:t>
      </w:r>
      <w:r w:rsidR="007D4460">
        <w:rPr>
          <w:rFonts w:cstheme="minorHAnsi"/>
          <w:sz w:val="24"/>
          <w:szCs w:val="24"/>
          <w:lang w:val="cy-GB"/>
        </w:rPr>
        <w:t xml:space="preserve">nid yw sefyllfa o’r fath o reidrwydd yn ddrwg </w:t>
      </w:r>
      <w:r w:rsidR="00C67267" w:rsidRPr="005B452D">
        <w:rPr>
          <w:rFonts w:cstheme="minorHAnsi"/>
          <w:sz w:val="24"/>
          <w:szCs w:val="24"/>
          <w:lang w:val="cy-GB"/>
        </w:rPr>
        <w:t>(</w:t>
      </w:r>
      <w:r w:rsidR="007D4460">
        <w:rPr>
          <w:rFonts w:cstheme="minorHAnsi"/>
          <w:sz w:val="24"/>
          <w:szCs w:val="24"/>
          <w:lang w:val="cy-GB"/>
        </w:rPr>
        <w:t>a dweud y gwir, gallai fod yn beth da</w:t>
      </w:r>
      <w:r w:rsidR="00C67267" w:rsidRPr="005B452D">
        <w:rPr>
          <w:rFonts w:cstheme="minorHAnsi"/>
          <w:sz w:val="24"/>
          <w:szCs w:val="24"/>
          <w:lang w:val="cy-GB"/>
        </w:rPr>
        <w:t xml:space="preserve">) </w:t>
      </w:r>
      <w:r w:rsidR="007D4460">
        <w:rPr>
          <w:rFonts w:cstheme="minorHAnsi"/>
          <w:sz w:val="24"/>
          <w:szCs w:val="24"/>
          <w:lang w:val="cy-GB"/>
        </w:rPr>
        <w:t>cyhyd â bod anifeiliaid mawr yn y stoc o hyd a bod yr anifeiliaid llai o faint yn cael eu gwarchod yn ddigonol nes eu bod yn gallu silio</w:t>
      </w:r>
      <w:r w:rsidR="0077041A" w:rsidRPr="005B452D">
        <w:rPr>
          <w:rFonts w:cstheme="minorHAnsi"/>
          <w:sz w:val="24"/>
          <w:szCs w:val="24"/>
          <w:lang w:val="cy-GB"/>
        </w:rPr>
        <w:t>.</w:t>
      </w:r>
      <w:r w:rsidR="00641C08" w:rsidRPr="005B452D">
        <w:rPr>
          <w:rFonts w:cstheme="minorHAnsi"/>
          <w:sz w:val="24"/>
          <w:szCs w:val="24"/>
          <w:lang w:val="cy-GB"/>
        </w:rPr>
        <w:t xml:space="preserve"> </w:t>
      </w:r>
      <w:r w:rsidR="007D4460">
        <w:rPr>
          <w:rFonts w:cstheme="minorHAnsi"/>
          <w:sz w:val="24"/>
          <w:szCs w:val="24"/>
          <w:lang w:val="cy-GB"/>
        </w:rPr>
        <w:t>Yn olaf</w:t>
      </w:r>
      <w:r w:rsidR="00641C08" w:rsidRPr="005B452D">
        <w:rPr>
          <w:rFonts w:cstheme="minorHAnsi"/>
          <w:sz w:val="24"/>
          <w:szCs w:val="24"/>
          <w:lang w:val="cy-GB"/>
        </w:rPr>
        <w:t xml:space="preserve">, </w:t>
      </w:r>
      <w:r w:rsidR="007D4460">
        <w:rPr>
          <w:rFonts w:cstheme="minorHAnsi"/>
          <w:sz w:val="24"/>
          <w:szCs w:val="24"/>
          <w:lang w:val="cy-GB"/>
        </w:rPr>
        <w:t xml:space="preserve">os yw’r rhan fwyaf o’r glaniadau’n fach o ran maint </w:t>
      </w:r>
      <w:r w:rsidR="00641C08" w:rsidRPr="005B452D">
        <w:rPr>
          <w:rFonts w:cstheme="minorHAnsi"/>
          <w:sz w:val="24"/>
          <w:szCs w:val="24"/>
          <w:lang w:val="cy-GB"/>
        </w:rPr>
        <w:t>(</w:t>
      </w:r>
      <w:r w:rsidR="007D4460">
        <w:rPr>
          <w:rFonts w:cstheme="minorHAnsi"/>
          <w:sz w:val="24"/>
          <w:szCs w:val="24"/>
          <w:lang w:val="cy-GB"/>
        </w:rPr>
        <w:t>h.y.</w:t>
      </w:r>
      <w:r w:rsidR="00641C08" w:rsidRPr="005B452D">
        <w:rPr>
          <w:rFonts w:cstheme="minorHAnsi"/>
          <w:sz w:val="24"/>
          <w:szCs w:val="24"/>
          <w:lang w:val="cy-GB"/>
        </w:rPr>
        <w:t xml:space="preserve"> </w:t>
      </w:r>
      <w:r w:rsidR="007D4460">
        <w:rPr>
          <w:rFonts w:cstheme="minorHAnsi"/>
          <w:sz w:val="24"/>
          <w:szCs w:val="24"/>
          <w:lang w:val="cy-GB"/>
        </w:rPr>
        <w:t>mae’r meintiau mwyaf ar goll o’r stoc</w:t>
      </w:r>
      <w:r w:rsidR="009651AE" w:rsidRPr="005B452D">
        <w:rPr>
          <w:rFonts w:cstheme="minorHAnsi"/>
          <w:sz w:val="24"/>
          <w:szCs w:val="24"/>
          <w:lang w:val="cy-GB"/>
        </w:rPr>
        <w:t>)</w:t>
      </w:r>
      <w:r w:rsidR="007D4460">
        <w:rPr>
          <w:rFonts w:cstheme="minorHAnsi"/>
          <w:sz w:val="24"/>
          <w:szCs w:val="24"/>
          <w:lang w:val="cy-GB"/>
        </w:rPr>
        <w:t xml:space="preserve">, mae’n debygol bod y dangosydd </w:t>
      </w:r>
      <w:r w:rsidR="009651AE" w:rsidRPr="005B452D">
        <w:rPr>
          <w:rFonts w:cstheme="minorHAnsi"/>
          <w:sz w:val="24"/>
          <w:szCs w:val="24"/>
          <w:lang w:val="cy-GB"/>
        </w:rPr>
        <w:t>L</w:t>
      </w:r>
      <w:r w:rsidR="009651AE" w:rsidRPr="005B452D">
        <w:rPr>
          <w:rFonts w:cstheme="minorHAnsi"/>
          <w:sz w:val="24"/>
          <w:szCs w:val="24"/>
          <w:vertAlign w:val="subscript"/>
          <w:lang w:val="cy-GB"/>
        </w:rPr>
        <w:t>25</w:t>
      </w:r>
      <w:r w:rsidR="009651AE" w:rsidRPr="005B452D">
        <w:rPr>
          <w:rFonts w:cstheme="minorHAnsi"/>
          <w:sz w:val="24"/>
          <w:szCs w:val="24"/>
          <w:lang w:val="cy-GB"/>
        </w:rPr>
        <w:t xml:space="preserve"> </w:t>
      </w:r>
      <w:r w:rsidR="007D4460">
        <w:rPr>
          <w:rFonts w:cstheme="minorHAnsi"/>
          <w:sz w:val="24"/>
          <w:szCs w:val="24"/>
          <w:lang w:val="cy-GB"/>
        </w:rPr>
        <w:t>yn wael</w:t>
      </w:r>
      <w:r w:rsidR="009651AE" w:rsidRPr="005B452D">
        <w:rPr>
          <w:rFonts w:cstheme="minorHAnsi"/>
          <w:sz w:val="24"/>
          <w:szCs w:val="24"/>
          <w:lang w:val="cy-GB"/>
        </w:rPr>
        <w:t xml:space="preserve">. </w:t>
      </w:r>
      <w:r w:rsidR="007D4460">
        <w:rPr>
          <w:rFonts w:cstheme="minorHAnsi"/>
          <w:sz w:val="24"/>
          <w:szCs w:val="24"/>
          <w:lang w:val="cy-GB"/>
        </w:rPr>
        <w:t>At ei gilydd</w:t>
      </w:r>
      <w:r w:rsidR="000B1078" w:rsidRPr="005B452D">
        <w:rPr>
          <w:rFonts w:cstheme="minorHAnsi"/>
          <w:sz w:val="24"/>
          <w:szCs w:val="24"/>
          <w:lang w:val="cy-GB"/>
        </w:rPr>
        <w:t xml:space="preserve">, </w:t>
      </w:r>
      <w:r w:rsidR="007D4460">
        <w:rPr>
          <w:rFonts w:cstheme="minorHAnsi"/>
          <w:sz w:val="24"/>
          <w:szCs w:val="24"/>
          <w:lang w:val="cy-GB"/>
        </w:rPr>
        <w:t xml:space="preserve">mae statws gwael anifeiliaid ifanc yn debygol o gael ei achosi’n bennaf oherwydd bod y dangosydd </w:t>
      </w:r>
      <w:r w:rsidR="009C0005" w:rsidRPr="005B452D">
        <w:rPr>
          <w:rFonts w:cstheme="minorHAnsi"/>
          <w:sz w:val="24"/>
          <w:szCs w:val="24"/>
          <w:lang w:val="cy-GB"/>
        </w:rPr>
        <w:t xml:space="preserve">Lc </w:t>
      </w:r>
      <w:r w:rsidR="007D4460">
        <w:rPr>
          <w:rFonts w:cstheme="minorHAnsi"/>
          <w:sz w:val="24"/>
          <w:szCs w:val="24"/>
          <w:lang w:val="cy-GB"/>
        </w:rPr>
        <w:t>yn is na’r maint ar ôl aeddfedu</w:t>
      </w:r>
      <w:r w:rsidR="000B1078" w:rsidRPr="005B452D">
        <w:rPr>
          <w:rFonts w:cstheme="minorHAnsi"/>
          <w:sz w:val="24"/>
          <w:szCs w:val="24"/>
          <w:lang w:val="cy-GB"/>
        </w:rPr>
        <w:t xml:space="preserve">, </w:t>
      </w:r>
      <w:r w:rsidR="007D4460">
        <w:rPr>
          <w:rFonts w:cstheme="minorHAnsi"/>
          <w:sz w:val="24"/>
          <w:szCs w:val="24"/>
          <w:lang w:val="cy-GB"/>
        </w:rPr>
        <w:t>sydd yn ôl pob tebyg yn un o swyddogaethau detholedd y rhidyll yn hytrach na’r maint glanio lleiaf</w:t>
      </w:r>
      <w:r w:rsidR="009C0005" w:rsidRPr="005B452D">
        <w:rPr>
          <w:rFonts w:cstheme="minorHAnsi"/>
          <w:sz w:val="24"/>
          <w:szCs w:val="24"/>
          <w:lang w:val="cy-GB"/>
        </w:rPr>
        <w:t>.</w:t>
      </w:r>
      <w:r w:rsidR="00FF6B67" w:rsidRPr="005B452D">
        <w:rPr>
          <w:rFonts w:cstheme="minorHAnsi"/>
          <w:sz w:val="24"/>
          <w:szCs w:val="24"/>
          <w:lang w:val="cy-GB"/>
        </w:rPr>
        <w:t xml:space="preserve"> </w:t>
      </w:r>
      <w:r w:rsidR="007D4460">
        <w:rPr>
          <w:rFonts w:cstheme="minorHAnsi"/>
          <w:sz w:val="24"/>
          <w:szCs w:val="24"/>
          <w:lang w:val="cy-GB"/>
        </w:rPr>
        <w:t>Yn gyffredinol</w:t>
      </w:r>
      <w:r w:rsidR="00C2512C" w:rsidRPr="005B452D">
        <w:rPr>
          <w:rFonts w:cstheme="minorHAnsi"/>
          <w:sz w:val="24"/>
          <w:szCs w:val="24"/>
          <w:lang w:val="cy-GB"/>
        </w:rPr>
        <w:t>,</w:t>
      </w:r>
      <w:r w:rsidR="000A0CF2" w:rsidRPr="005B452D">
        <w:rPr>
          <w:rFonts w:cstheme="minorHAnsi"/>
          <w:sz w:val="24"/>
          <w:szCs w:val="24"/>
          <w:lang w:val="cy-GB"/>
        </w:rPr>
        <w:t xml:space="preserve"> </w:t>
      </w:r>
      <w:r w:rsidR="007D4460">
        <w:rPr>
          <w:rFonts w:cstheme="minorHAnsi"/>
          <w:sz w:val="24"/>
          <w:szCs w:val="24"/>
          <w:lang w:val="cy-GB"/>
        </w:rPr>
        <w:t>bernir bod statws y stociau’n dda ar gyfer cadwraeth anifeiliaid mwy o faint</w:t>
      </w:r>
      <w:r w:rsidR="00FF6B67" w:rsidRPr="005B452D">
        <w:rPr>
          <w:rFonts w:cstheme="minorHAnsi"/>
          <w:sz w:val="24"/>
          <w:szCs w:val="24"/>
          <w:lang w:val="cy-GB"/>
        </w:rPr>
        <w:t>.</w:t>
      </w:r>
    </w:p>
    <w:p w14:paraId="08B62F46" w14:textId="687AADED" w:rsidR="00FF6B67" w:rsidRPr="005B452D" w:rsidRDefault="007D4460" w:rsidP="00527B2F">
      <w:pPr>
        <w:spacing w:after="240" w:line="276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Mae rhywfaint o ansicrwydd yn y data o hyd</w:t>
      </w:r>
      <w:r w:rsidR="00042B25" w:rsidRPr="005B452D">
        <w:rPr>
          <w:rFonts w:cstheme="minorHAnsi"/>
          <w:sz w:val="24"/>
          <w:szCs w:val="24"/>
          <w:lang w:val="cy-GB"/>
        </w:rPr>
        <w:t xml:space="preserve">, </w:t>
      </w:r>
      <w:r>
        <w:rPr>
          <w:rFonts w:cstheme="minorHAnsi"/>
          <w:sz w:val="24"/>
          <w:szCs w:val="24"/>
          <w:lang w:val="cy-GB"/>
        </w:rPr>
        <w:t xml:space="preserve">yn enwedig </w:t>
      </w:r>
      <w:r w:rsidR="00831B6B">
        <w:rPr>
          <w:rFonts w:cstheme="minorHAnsi"/>
          <w:sz w:val="24"/>
          <w:szCs w:val="24"/>
          <w:lang w:val="cy-GB"/>
        </w:rPr>
        <w:t xml:space="preserve">yng nghyswllt </w:t>
      </w:r>
      <w:r>
        <w:rPr>
          <w:rFonts w:cstheme="minorHAnsi"/>
          <w:sz w:val="24"/>
          <w:szCs w:val="24"/>
          <w:lang w:val="cy-GB"/>
        </w:rPr>
        <w:t>amlder maint glaniadau</w:t>
      </w:r>
      <w:r w:rsidR="001D0D36" w:rsidRPr="005B452D">
        <w:rPr>
          <w:rFonts w:cstheme="minorHAnsi"/>
          <w:sz w:val="24"/>
          <w:szCs w:val="24"/>
          <w:lang w:val="cy-GB"/>
        </w:rPr>
        <w:t>.</w:t>
      </w:r>
      <w:r w:rsidR="00042B25" w:rsidRPr="005B452D">
        <w:rPr>
          <w:rFonts w:cstheme="minorHAnsi"/>
          <w:sz w:val="24"/>
          <w:szCs w:val="24"/>
          <w:lang w:val="cy-GB"/>
        </w:rPr>
        <w:t xml:space="preserve"> </w:t>
      </w:r>
      <w:r w:rsidR="00560910">
        <w:rPr>
          <w:rFonts w:cstheme="minorHAnsi"/>
          <w:sz w:val="24"/>
          <w:szCs w:val="24"/>
          <w:lang w:val="cy-GB"/>
        </w:rPr>
        <w:t>Mae hynny, o’i gyfuno â statws gwaeth rhai dangosyddion, yn awgrymu y dylid bod yn ofalus wrth wneud penderfyniadau ynghylch sut mae rheoli stociau cregyn moch Cymru</w:t>
      </w:r>
      <w:r w:rsidR="00703E89" w:rsidRPr="005B452D">
        <w:rPr>
          <w:rFonts w:cstheme="minorHAnsi"/>
          <w:sz w:val="24"/>
          <w:szCs w:val="24"/>
          <w:lang w:val="cy-GB"/>
        </w:rPr>
        <w:t xml:space="preserve">. </w:t>
      </w:r>
      <w:r w:rsidR="005637B5">
        <w:rPr>
          <w:rFonts w:cstheme="minorHAnsi"/>
          <w:sz w:val="24"/>
          <w:szCs w:val="24"/>
          <w:lang w:val="cy-GB"/>
        </w:rPr>
        <w:t xml:space="preserve">Er nad oes unrhyw dystiolaeth bod angen byffer </w:t>
      </w:r>
      <w:r w:rsidR="00703E89" w:rsidRPr="005B452D">
        <w:rPr>
          <w:rFonts w:cstheme="minorHAnsi"/>
          <w:sz w:val="24"/>
          <w:szCs w:val="24"/>
          <w:lang w:val="cy-GB"/>
        </w:rPr>
        <w:t xml:space="preserve">20% </w:t>
      </w:r>
      <w:r w:rsidR="005637B5">
        <w:rPr>
          <w:rFonts w:cstheme="minorHAnsi"/>
          <w:sz w:val="24"/>
          <w:szCs w:val="24"/>
          <w:lang w:val="cy-GB"/>
        </w:rPr>
        <w:t xml:space="preserve">llawn </w:t>
      </w:r>
      <w:r w:rsidR="00CB4201" w:rsidRPr="005B452D">
        <w:rPr>
          <w:rFonts w:cstheme="minorHAnsi"/>
          <w:sz w:val="24"/>
          <w:szCs w:val="24"/>
          <w:lang w:val="cy-GB"/>
        </w:rPr>
        <w:t>(</w:t>
      </w:r>
      <w:r w:rsidR="005637B5">
        <w:rPr>
          <w:rFonts w:cstheme="minorHAnsi"/>
          <w:sz w:val="24"/>
          <w:szCs w:val="24"/>
          <w:lang w:val="cy-GB"/>
        </w:rPr>
        <w:t>h.y. mae</w:t>
      </w:r>
      <w:r w:rsidR="00CB4201" w:rsidRPr="005B452D">
        <w:rPr>
          <w:rFonts w:cstheme="minorHAnsi"/>
          <w:sz w:val="24"/>
          <w:szCs w:val="24"/>
          <w:lang w:val="cy-GB"/>
        </w:rPr>
        <w:t xml:space="preserve"> 70% </w:t>
      </w:r>
      <w:r w:rsidR="005637B5">
        <w:rPr>
          <w:rFonts w:cstheme="minorHAnsi"/>
          <w:sz w:val="24"/>
          <w:szCs w:val="24"/>
          <w:lang w:val="cy-GB"/>
        </w:rPr>
        <w:t>o’r dangosyddion yn adlewyrchu statws da</w:t>
      </w:r>
      <w:r w:rsidR="00CB4201" w:rsidRPr="005B452D">
        <w:rPr>
          <w:rFonts w:cstheme="minorHAnsi"/>
          <w:sz w:val="24"/>
          <w:szCs w:val="24"/>
          <w:lang w:val="cy-GB"/>
        </w:rPr>
        <w:t>)</w:t>
      </w:r>
      <w:r w:rsidR="00774C63" w:rsidRPr="005B452D">
        <w:rPr>
          <w:rFonts w:cstheme="minorHAnsi"/>
          <w:sz w:val="24"/>
          <w:szCs w:val="24"/>
          <w:lang w:val="cy-GB"/>
        </w:rPr>
        <w:t xml:space="preserve">, </w:t>
      </w:r>
      <w:r w:rsidR="005637B5">
        <w:rPr>
          <w:rFonts w:cstheme="minorHAnsi"/>
          <w:sz w:val="24"/>
          <w:szCs w:val="24"/>
          <w:lang w:val="cy-GB"/>
        </w:rPr>
        <w:t>byddai dull rhagofalus o weithredu’n awgrymu y dylid cyflwyno rhywfaint o fyffer i’r dalfeydd</w:t>
      </w:r>
      <w:r w:rsidR="00B441E9" w:rsidRPr="005B452D">
        <w:rPr>
          <w:rFonts w:cstheme="minorHAnsi"/>
          <w:sz w:val="24"/>
          <w:szCs w:val="24"/>
          <w:lang w:val="cy-GB"/>
        </w:rPr>
        <w:t>.</w:t>
      </w:r>
      <w:r w:rsidR="00774C63" w:rsidRPr="005B452D">
        <w:rPr>
          <w:rFonts w:cstheme="minorHAnsi"/>
          <w:sz w:val="24"/>
          <w:szCs w:val="24"/>
          <w:lang w:val="cy-GB"/>
        </w:rPr>
        <w:t xml:space="preserve"> </w:t>
      </w:r>
      <w:r w:rsidR="005637B5">
        <w:rPr>
          <w:rFonts w:cstheme="minorHAnsi"/>
          <w:sz w:val="24"/>
          <w:szCs w:val="24"/>
          <w:lang w:val="cy-GB"/>
        </w:rPr>
        <w:t>Awgrymir y dylid ystyried byffer is</w:t>
      </w:r>
      <w:r w:rsidR="00774C63" w:rsidRPr="005B452D">
        <w:rPr>
          <w:rFonts w:cstheme="minorHAnsi"/>
          <w:sz w:val="24"/>
          <w:szCs w:val="24"/>
          <w:lang w:val="cy-GB"/>
        </w:rPr>
        <w:t xml:space="preserve"> (</w:t>
      </w:r>
      <w:r w:rsidR="00A737CF" w:rsidRPr="005B452D">
        <w:rPr>
          <w:rFonts w:cstheme="minorHAnsi"/>
          <w:sz w:val="24"/>
          <w:szCs w:val="24"/>
          <w:lang w:val="cy-GB"/>
        </w:rPr>
        <w:t>10%</w:t>
      </w:r>
      <w:r w:rsidR="005637B5">
        <w:rPr>
          <w:rFonts w:cstheme="minorHAnsi"/>
          <w:sz w:val="24"/>
          <w:szCs w:val="24"/>
          <w:lang w:val="cy-GB"/>
        </w:rPr>
        <w:t xml:space="preserve"> efallai</w:t>
      </w:r>
      <w:r w:rsidR="00774C63" w:rsidRPr="005B452D">
        <w:rPr>
          <w:rFonts w:cstheme="minorHAnsi"/>
          <w:sz w:val="24"/>
          <w:szCs w:val="24"/>
          <w:lang w:val="cy-GB"/>
        </w:rPr>
        <w:t>)</w:t>
      </w:r>
      <w:r w:rsidR="005637B5">
        <w:rPr>
          <w:rFonts w:cstheme="minorHAnsi"/>
          <w:sz w:val="24"/>
          <w:szCs w:val="24"/>
          <w:lang w:val="cy-GB"/>
        </w:rPr>
        <w:t xml:space="preserve"> wrth bennu’r </w:t>
      </w:r>
      <w:r w:rsidR="00BE4238">
        <w:rPr>
          <w:rFonts w:cstheme="minorHAnsi"/>
          <w:sz w:val="24"/>
          <w:szCs w:val="24"/>
          <w:lang w:val="cy-GB"/>
        </w:rPr>
        <w:t>t</w:t>
      </w:r>
      <w:r w:rsidR="005637B5">
        <w:rPr>
          <w:rFonts w:cstheme="minorHAnsi"/>
          <w:sz w:val="24"/>
          <w:szCs w:val="24"/>
          <w:lang w:val="cy-GB"/>
        </w:rPr>
        <w:t xml:space="preserve">erfyn </w:t>
      </w:r>
      <w:r w:rsidR="00BE4238">
        <w:rPr>
          <w:rFonts w:cstheme="minorHAnsi"/>
          <w:sz w:val="24"/>
          <w:szCs w:val="24"/>
          <w:lang w:val="cy-GB"/>
        </w:rPr>
        <w:t>d</w:t>
      </w:r>
      <w:r w:rsidR="005637B5">
        <w:rPr>
          <w:rFonts w:cstheme="minorHAnsi"/>
          <w:sz w:val="24"/>
          <w:szCs w:val="24"/>
          <w:lang w:val="cy-GB"/>
        </w:rPr>
        <w:t xml:space="preserve">al </w:t>
      </w:r>
      <w:r w:rsidR="00BE4238">
        <w:rPr>
          <w:rFonts w:cstheme="minorHAnsi"/>
          <w:sz w:val="24"/>
          <w:szCs w:val="24"/>
          <w:lang w:val="cy-GB"/>
        </w:rPr>
        <w:t>b</w:t>
      </w:r>
      <w:r w:rsidR="005637B5">
        <w:rPr>
          <w:rFonts w:cstheme="minorHAnsi"/>
          <w:sz w:val="24"/>
          <w:szCs w:val="24"/>
          <w:lang w:val="cy-GB"/>
        </w:rPr>
        <w:t xml:space="preserve">lynyddol ar gyfer tymor pysgota </w:t>
      </w:r>
      <w:r w:rsidR="00A737CF" w:rsidRPr="005B452D">
        <w:rPr>
          <w:rFonts w:cstheme="minorHAnsi"/>
          <w:sz w:val="24"/>
          <w:szCs w:val="24"/>
          <w:lang w:val="cy-GB"/>
        </w:rPr>
        <w:t>2023.</w:t>
      </w:r>
      <w:r w:rsidR="00CB4201" w:rsidRPr="005B452D">
        <w:rPr>
          <w:rFonts w:cstheme="minorHAnsi"/>
          <w:sz w:val="24"/>
          <w:szCs w:val="24"/>
          <w:lang w:val="cy-GB"/>
        </w:rPr>
        <w:t xml:space="preserve"> </w:t>
      </w:r>
      <w:r w:rsidR="005637B5">
        <w:rPr>
          <w:rFonts w:cstheme="minorHAnsi"/>
          <w:sz w:val="24"/>
          <w:szCs w:val="24"/>
          <w:lang w:val="cy-GB"/>
        </w:rPr>
        <w:t xml:space="preserve">Nid oes unrhyw dystiolaeth ar hyn o bryd i awgrymu bod angen newid y terfyn dal blynyddol o </w:t>
      </w:r>
      <w:r w:rsidR="00D2390D" w:rsidRPr="005B452D">
        <w:rPr>
          <w:rFonts w:cstheme="minorHAnsi"/>
          <w:sz w:val="24"/>
          <w:szCs w:val="24"/>
          <w:lang w:val="cy-GB"/>
        </w:rPr>
        <w:t>50</w:t>
      </w:r>
      <w:r w:rsidR="005637B5">
        <w:rPr>
          <w:rFonts w:cstheme="minorHAnsi"/>
          <w:sz w:val="24"/>
          <w:szCs w:val="24"/>
          <w:lang w:val="cy-GB"/>
        </w:rPr>
        <w:t xml:space="preserve"> tunnell</w:t>
      </w:r>
      <w:r w:rsidR="00D2390D" w:rsidRPr="005B452D">
        <w:rPr>
          <w:rFonts w:cstheme="minorHAnsi"/>
          <w:sz w:val="24"/>
          <w:szCs w:val="24"/>
          <w:lang w:val="cy-GB"/>
        </w:rPr>
        <w:t>,</w:t>
      </w:r>
      <w:r w:rsidR="00FC5560" w:rsidRPr="005B452D">
        <w:rPr>
          <w:rFonts w:cstheme="minorHAnsi"/>
          <w:sz w:val="24"/>
          <w:szCs w:val="24"/>
          <w:lang w:val="cy-GB"/>
        </w:rPr>
        <w:t xml:space="preserve"> </w:t>
      </w:r>
      <w:r w:rsidR="00BE4238">
        <w:rPr>
          <w:rFonts w:cstheme="minorHAnsi"/>
          <w:sz w:val="24"/>
          <w:szCs w:val="24"/>
          <w:lang w:val="cy-GB"/>
        </w:rPr>
        <w:t xml:space="preserve">oherwydd nid yw’r </w:t>
      </w:r>
      <w:r w:rsidR="00831B6B">
        <w:rPr>
          <w:rFonts w:cstheme="minorHAnsi"/>
          <w:sz w:val="24"/>
          <w:szCs w:val="24"/>
          <w:lang w:val="cy-GB"/>
        </w:rPr>
        <w:t xml:space="preserve">symudiad </w:t>
      </w:r>
      <w:r w:rsidR="00BE4238">
        <w:rPr>
          <w:rFonts w:cstheme="minorHAnsi"/>
          <w:sz w:val="24"/>
          <w:szCs w:val="24"/>
          <w:lang w:val="cy-GB"/>
        </w:rPr>
        <w:t xml:space="preserve">tuag at y terfyn dal blynyddol yn ystod tymor </w:t>
      </w:r>
      <w:r w:rsidR="00FC5560" w:rsidRPr="005B452D">
        <w:rPr>
          <w:rFonts w:cstheme="minorHAnsi"/>
          <w:sz w:val="24"/>
          <w:szCs w:val="24"/>
          <w:lang w:val="cy-GB"/>
        </w:rPr>
        <w:t xml:space="preserve">2022 </w:t>
      </w:r>
      <w:r w:rsidR="00BE4238">
        <w:rPr>
          <w:rFonts w:cstheme="minorHAnsi"/>
          <w:sz w:val="24"/>
          <w:szCs w:val="24"/>
          <w:lang w:val="cy-GB"/>
        </w:rPr>
        <w:t xml:space="preserve">wedi mynd y tu hwnt i’r gromlin ddisgwyliedig ar gyfer dalfeydd cronnol </w:t>
      </w:r>
      <w:r w:rsidR="0028588B" w:rsidRPr="005B452D">
        <w:rPr>
          <w:rFonts w:cstheme="minorHAnsi"/>
          <w:sz w:val="24"/>
          <w:szCs w:val="24"/>
          <w:lang w:val="cy-GB"/>
        </w:rPr>
        <w:t>(</w:t>
      </w:r>
      <w:r w:rsidR="00BE4238">
        <w:rPr>
          <w:rFonts w:cstheme="minorHAnsi"/>
          <w:sz w:val="24"/>
          <w:szCs w:val="24"/>
          <w:lang w:val="cy-GB"/>
        </w:rPr>
        <w:t>data Llywodraeth Cymru ynghylch glaniadau</w:t>
      </w:r>
      <w:r w:rsidR="0028588B" w:rsidRPr="005B452D">
        <w:rPr>
          <w:rFonts w:cstheme="minorHAnsi"/>
          <w:sz w:val="24"/>
          <w:szCs w:val="24"/>
          <w:lang w:val="cy-GB"/>
        </w:rPr>
        <w:t>).</w:t>
      </w:r>
    </w:p>
    <w:p w14:paraId="4AFB9E27" w14:textId="77777777" w:rsidR="00FF6B67" w:rsidRPr="005B452D" w:rsidRDefault="00FF6B67" w:rsidP="00527B2F">
      <w:pPr>
        <w:spacing w:after="240" w:line="276" w:lineRule="auto"/>
        <w:jc w:val="both"/>
        <w:rPr>
          <w:rFonts w:cstheme="minorHAnsi"/>
          <w:lang w:val="cy-GB"/>
        </w:rPr>
      </w:pPr>
    </w:p>
    <w:p w14:paraId="3E0E242A" w14:textId="21A3AA9B" w:rsidR="00FF6B67" w:rsidRPr="005B452D" w:rsidRDefault="008A4B7F" w:rsidP="00527B2F">
      <w:pPr>
        <w:pStyle w:val="Heading2"/>
        <w:spacing w:after="240" w:line="276" w:lineRule="auto"/>
        <w:rPr>
          <w:rFonts w:asciiTheme="minorHAnsi" w:hAnsiTheme="minorHAnsi" w:cstheme="minorHAnsi"/>
          <w:sz w:val="28"/>
          <w:szCs w:val="28"/>
          <w:lang w:val="cy-GB"/>
        </w:rPr>
      </w:pPr>
      <w:r>
        <w:rPr>
          <w:rFonts w:asciiTheme="minorHAnsi" w:hAnsiTheme="minorHAnsi" w:cstheme="minorHAnsi"/>
          <w:sz w:val="28"/>
          <w:szCs w:val="28"/>
          <w:lang w:val="cy-GB"/>
        </w:rPr>
        <w:t>Cyfeiriadau</w:t>
      </w:r>
    </w:p>
    <w:p w14:paraId="5E849938" w14:textId="5FB51D38" w:rsidR="00BD4EB8" w:rsidRPr="005B452D" w:rsidRDefault="00EF7EC6" w:rsidP="00527B2F">
      <w:pPr>
        <w:spacing w:after="240" w:line="276" w:lineRule="auto"/>
        <w:jc w:val="both"/>
        <w:rPr>
          <w:rFonts w:eastAsiaTheme="majorEastAsia" w:cstheme="minorHAnsi"/>
          <w:color w:val="000000"/>
          <w:sz w:val="24"/>
          <w:szCs w:val="24"/>
          <w:shd w:val="clear" w:color="auto" w:fill="FFFFFF"/>
          <w:lang w:val="cy-GB"/>
        </w:rPr>
      </w:pPr>
      <w:r w:rsidRPr="005B452D">
        <w:rPr>
          <w:rStyle w:val="normaltextrun"/>
          <w:rFonts w:cstheme="minorHAnsi"/>
          <w:color w:val="000000"/>
          <w:sz w:val="24"/>
          <w:szCs w:val="24"/>
          <w:shd w:val="clear" w:color="auto" w:fill="FFFFFF"/>
          <w:lang w:val="cy-GB"/>
        </w:rPr>
        <w:t xml:space="preserve">Hold, N., Colvin, C., Delargy, A. a Le Vay, L (2021). </w:t>
      </w:r>
      <w:r w:rsidR="008A4B7F">
        <w:rPr>
          <w:rStyle w:val="normaltextrun"/>
          <w:rFonts w:cstheme="minorHAnsi"/>
          <w:color w:val="000000"/>
          <w:sz w:val="24"/>
          <w:szCs w:val="24"/>
          <w:shd w:val="clear" w:color="auto" w:fill="FFFFFF"/>
          <w:lang w:val="cy-GB"/>
        </w:rPr>
        <w:t xml:space="preserve">Defnyddio terfynau dal i reoli pysgota am gregyn moch ym </w:t>
      </w:r>
      <w:r w:rsidR="008A4B7F" w:rsidRPr="008A4B7F">
        <w:rPr>
          <w:rStyle w:val="normaltextrun"/>
          <w:rFonts w:cstheme="minorHAnsi"/>
          <w:color w:val="000000"/>
          <w:sz w:val="24"/>
          <w:szCs w:val="24"/>
          <w:shd w:val="clear" w:color="auto" w:fill="FFFFFF"/>
          <w:lang w:val="cy-GB"/>
        </w:rPr>
        <w:t>mharth Cymru</w:t>
      </w:r>
      <w:r w:rsidRPr="008A4B7F">
        <w:rPr>
          <w:rStyle w:val="normaltextrun"/>
          <w:rFonts w:cstheme="minorHAnsi"/>
          <w:color w:val="000000"/>
          <w:sz w:val="24"/>
          <w:szCs w:val="24"/>
          <w:shd w:val="clear" w:color="auto" w:fill="FFFFFF"/>
          <w:lang w:val="cy-GB"/>
        </w:rPr>
        <w:t>.</w:t>
      </w:r>
      <w:r w:rsidR="008A4B7F" w:rsidRPr="008A4B7F">
        <w:rPr>
          <w:rFonts w:cstheme="minorHAnsi"/>
          <w:sz w:val="24"/>
          <w:szCs w:val="24"/>
          <w:lang w:val="cy-GB"/>
        </w:rPr>
        <w:t xml:space="preserve"> Adroddiad i Lywodraeth Cymru gan Grŵp Pysgodfeydd Cynaliadwy a Dyframaethu Prifysgol Bangor</w:t>
      </w:r>
      <w:r w:rsidRPr="008A4B7F">
        <w:rPr>
          <w:rStyle w:val="normaltextrun"/>
          <w:rFonts w:cstheme="minorHAnsi"/>
          <w:color w:val="000000"/>
          <w:sz w:val="24"/>
          <w:szCs w:val="24"/>
          <w:shd w:val="clear" w:color="auto" w:fill="FFFFFF"/>
          <w:lang w:val="cy-GB"/>
        </w:rPr>
        <w:t>.</w:t>
      </w:r>
      <w:r w:rsidRPr="005B452D">
        <w:rPr>
          <w:rStyle w:val="eop"/>
          <w:rFonts w:cstheme="minorHAnsi"/>
          <w:color w:val="000000"/>
          <w:sz w:val="24"/>
          <w:szCs w:val="24"/>
          <w:shd w:val="clear" w:color="auto" w:fill="FFFFFF"/>
          <w:lang w:val="cy-GB"/>
        </w:rPr>
        <w:t> </w:t>
      </w:r>
    </w:p>
    <w:sectPr w:rsidR="00BD4EB8" w:rsidRPr="005B4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DD4B" w14:textId="77777777" w:rsidR="00B646F5" w:rsidRDefault="00B646F5" w:rsidP="00527B2F">
      <w:pPr>
        <w:spacing w:after="0" w:line="240" w:lineRule="auto"/>
      </w:pPr>
      <w:r>
        <w:separator/>
      </w:r>
    </w:p>
  </w:endnote>
  <w:endnote w:type="continuationSeparator" w:id="0">
    <w:p w14:paraId="62B8473B" w14:textId="77777777" w:rsidR="00B646F5" w:rsidRDefault="00B646F5" w:rsidP="0052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9B31" w14:textId="77777777" w:rsidR="00B646F5" w:rsidRDefault="00B646F5" w:rsidP="00527B2F">
      <w:pPr>
        <w:spacing w:after="0" w:line="240" w:lineRule="auto"/>
      </w:pPr>
      <w:r>
        <w:separator/>
      </w:r>
    </w:p>
  </w:footnote>
  <w:footnote w:type="continuationSeparator" w:id="0">
    <w:p w14:paraId="222E68FC" w14:textId="77777777" w:rsidR="00B646F5" w:rsidRDefault="00B646F5" w:rsidP="0052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1FF"/>
    <w:multiLevelType w:val="hybridMultilevel"/>
    <w:tmpl w:val="F46EBCA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6C295B"/>
    <w:multiLevelType w:val="hybridMultilevel"/>
    <w:tmpl w:val="92EAA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8C7"/>
    <w:multiLevelType w:val="hybridMultilevel"/>
    <w:tmpl w:val="E14A9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066EC"/>
    <w:multiLevelType w:val="hybridMultilevel"/>
    <w:tmpl w:val="5E844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4076"/>
    <w:multiLevelType w:val="hybridMultilevel"/>
    <w:tmpl w:val="F46EBCA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C610AD1"/>
    <w:multiLevelType w:val="hybridMultilevel"/>
    <w:tmpl w:val="2FCC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661A"/>
    <w:multiLevelType w:val="hybridMultilevel"/>
    <w:tmpl w:val="F46EBCA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F43357"/>
    <w:multiLevelType w:val="hybridMultilevel"/>
    <w:tmpl w:val="F46EBCAE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F030C4E"/>
    <w:multiLevelType w:val="hybridMultilevel"/>
    <w:tmpl w:val="9CE44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20"/>
    <w:rsid w:val="00004AFB"/>
    <w:rsid w:val="00017F17"/>
    <w:rsid w:val="00033B3C"/>
    <w:rsid w:val="00036FD2"/>
    <w:rsid w:val="00042B25"/>
    <w:rsid w:val="00045312"/>
    <w:rsid w:val="000624FD"/>
    <w:rsid w:val="000630E5"/>
    <w:rsid w:val="00067917"/>
    <w:rsid w:val="0007544A"/>
    <w:rsid w:val="000A0CF2"/>
    <w:rsid w:val="000B1078"/>
    <w:rsid w:val="000C06AD"/>
    <w:rsid w:val="000C18F2"/>
    <w:rsid w:val="000C43DB"/>
    <w:rsid w:val="000C5875"/>
    <w:rsid w:val="000C7CAE"/>
    <w:rsid w:val="000D320F"/>
    <w:rsid w:val="000F344B"/>
    <w:rsid w:val="001009D4"/>
    <w:rsid w:val="00104B5A"/>
    <w:rsid w:val="00107F2D"/>
    <w:rsid w:val="00131F02"/>
    <w:rsid w:val="001439B7"/>
    <w:rsid w:val="0016039D"/>
    <w:rsid w:val="001663F6"/>
    <w:rsid w:val="001715B5"/>
    <w:rsid w:val="001775A9"/>
    <w:rsid w:val="001977FF"/>
    <w:rsid w:val="001A0BB5"/>
    <w:rsid w:val="001A42B9"/>
    <w:rsid w:val="001B1187"/>
    <w:rsid w:val="001B162D"/>
    <w:rsid w:val="001B190D"/>
    <w:rsid w:val="001C302A"/>
    <w:rsid w:val="001D0D36"/>
    <w:rsid w:val="001F0020"/>
    <w:rsid w:val="001F48B2"/>
    <w:rsid w:val="00211846"/>
    <w:rsid w:val="002173BC"/>
    <w:rsid w:val="002203A4"/>
    <w:rsid w:val="0022199A"/>
    <w:rsid w:val="00230044"/>
    <w:rsid w:val="0023680B"/>
    <w:rsid w:val="002408F7"/>
    <w:rsid w:val="00261E7D"/>
    <w:rsid w:val="002709B5"/>
    <w:rsid w:val="0027131B"/>
    <w:rsid w:val="0027162D"/>
    <w:rsid w:val="00274D38"/>
    <w:rsid w:val="00275044"/>
    <w:rsid w:val="0028588B"/>
    <w:rsid w:val="002A45D5"/>
    <w:rsid w:val="002B309D"/>
    <w:rsid w:val="002B563E"/>
    <w:rsid w:val="002B7F40"/>
    <w:rsid w:val="002C3EB7"/>
    <w:rsid w:val="002C4B7C"/>
    <w:rsid w:val="002C5E17"/>
    <w:rsid w:val="002C7C1B"/>
    <w:rsid w:val="002D0245"/>
    <w:rsid w:val="002F1CDA"/>
    <w:rsid w:val="002F7503"/>
    <w:rsid w:val="003018C5"/>
    <w:rsid w:val="00307478"/>
    <w:rsid w:val="0032089E"/>
    <w:rsid w:val="00322880"/>
    <w:rsid w:val="00331367"/>
    <w:rsid w:val="003720D3"/>
    <w:rsid w:val="0037213A"/>
    <w:rsid w:val="00385AB3"/>
    <w:rsid w:val="003A7360"/>
    <w:rsid w:val="003B286B"/>
    <w:rsid w:val="003B303E"/>
    <w:rsid w:val="003B43CF"/>
    <w:rsid w:val="003B4667"/>
    <w:rsid w:val="003C6B57"/>
    <w:rsid w:val="003F0202"/>
    <w:rsid w:val="003F131A"/>
    <w:rsid w:val="003F3413"/>
    <w:rsid w:val="00401B35"/>
    <w:rsid w:val="00405DBC"/>
    <w:rsid w:val="00433C9D"/>
    <w:rsid w:val="00441075"/>
    <w:rsid w:val="00443B5F"/>
    <w:rsid w:val="0044419A"/>
    <w:rsid w:val="00463366"/>
    <w:rsid w:val="004634B2"/>
    <w:rsid w:val="00465120"/>
    <w:rsid w:val="004652E4"/>
    <w:rsid w:val="00492E35"/>
    <w:rsid w:val="004963D4"/>
    <w:rsid w:val="00497D8A"/>
    <w:rsid w:val="004A6D35"/>
    <w:rsid w:val="004B1A88"/>
    <w:rsid w:val="004B7F0B"/>
    <w:rsid w:val="004C147B"/>
    <w:rsid w:val="004D1458"/>
    <w:rsid w:val="004D4507"/>
    <w:rsid w:val="004D5B97"/>
    <w:rsid w:val="004E7FE7"/>
    <w:rsid w:val="004F5BC2"/>
    <w:rsid w:val="005121F7"/>
    <w:rsid w:val="00527B2F"/>
    <w:rsid w:val="005323BB"/>
    <w:rsid w:val="00532869"/>
    <w:rsid w:val="00532E08"/>
    <w:rsid w:val="00541F6A"/>
    <w:rsid w:val="00542DB6"/>
    <w:rsid w:val="00554E67"/>
    <w:rsid w:val="00560910"/>
    <w:rsid w:val="005637B5"/>
    <w:rsid w:val="00582C1F"/>
    <w:rsid w:val="00594DF3"/>
    <w:rsid w:val="005A2C42"/>
    <w:rsid w:val="005B1CCB"/>
    <w:rsid w:val="005B37A9"/>
    <w:rsid w:val="005B452D"/>
    <w:rsid w:val="005C6B79"/>
    <w:rsid w:val="005D3FFC"/>
    <w:rsid w:val="005E19A0"/>
    <w:rsid w:val="005E5DEB"/>
    <w:rsid w:val="00604384"/>
    <w:rsid w:val="00622EDE"/>
    <w:rsid w:val="00623F7A"/>
    <w:rsid w:val="0062751C"/>
    <w:rsid w:val="0062752A"/>
    <w:rsid w:val="00635E42"/>
    <w:rsid w:val="006375D6"/>
    <w:rsid w:val="00640D5A"/>
    <w:rsid w:val="00641C08"/>
    <w:rsid w:val="00643E25"/>
    <w:rsid w:val="00647E6A"/>
    <w:rsid w:val="00655806"/>
    <w:rsid w:val="00671596"/>
    <w:rsid w:val="00675757"/>
    <w:rsid w:val="006767CC"/>
    <w:rsid w:val="00685EE7"/>
    <w:rsid w:val="00687157"/>
    <w:rsid w:val="00696944"/>
    <w:rsid w:val="006A18CB"/>
    <w:rsid w:val="006A3544"/>
    <w:rsid w:val="006B1389"/>
    <w:rsid w:val="006C32D1"/>
    <w:rsid w:val="006D7AA6"/>
    <w:rsid w:val="006E2B19"/>
    <w:rsid w:val="006E4693"/>
    <w:rsid w:val="006F1A60"/>
    <w:rsid w:val="006F709D"/>
    <w:rsid w:val="006F72F6"/>
    <w:rsid w:val="006F7A93"/>
    <w:rsid w:val="007009B2"/>
    <w:rsid w:val="00703E89"/>
    <w:rsid w:val="00705D7C"/>
    <w:rsid w:val="007106F1"/>
    <w:rsid w:val="00713EDE"/>
    <w:rsid w:val="00726AA2"/>
    <w:rsid w:val="00731866"/>
    <w:rsid w:val="007333F8"/>
    <w:rsid w:val="00764B99"/>
    <w:rsid w:val="007670D6"/>
    <w:rsid w:val="0077041A"/>
    <w:rsid w:val="00772AE1"/>
    <w:rsid w:val="00774C63"/>
    <w:rsid w:val="00775E25"/>
    <w:rsid w:val="00791787"/>
    <w:rsid w:val="007967FB"/>
    <w:rsid w:val="0079752D"/>
    <w:rsid w:val="007A72F2"/>
    <w:rsid w:val="007B209E"/>
    <w:rsid w:val="007B3208"/>
    <w:rsid w:val="007B3517"/>
    <w:rsid w:val="007B4E79"/>
    <w:rsid w:val="007B7AC4"/>
    <w:rsid w:val="007C76AD"/>
    <w:rsid w:val="007C7F75"/>
    <w:rsid w:val="007D1997"/>
    <w:rsid w:val="007D4460"/>
    <w:rsid w:val="007D6F4D"/>
    <w:rsid w:val="007E19C1"/>
    <w:rsid w:val="007E4CC8"/>
    <w:rsid w:val="007F24D2"/>
    <w:rsid w:val="007F4B45"/>
    <w:rsid w:val="007F55ED"/>
    <w:rsid w:val="008052BE"/>
    <w:rsid w:val="008125D0"/>
    <w:rsid w:val="00813621"/>
    <w:rsid w:val="00815C5B"/>
    <w:rsid w:val="00822420"/>
    <w:rsid w:val="00831B6B"/>
    <w:rsid w:val="008447E3"/>
    <w:rsid w:val="00871D11"/>
    <w:rsid w:val="008744F5"/>
    <w:rsid w:val="00894A10"/>
    <w:rsid w:val="008A4B7F"/>
    <w:rsid w:val="008A6EED"/>
    <w:rsid w:val="008C396E"/>
    <w:rsid w:val="008D11CD"/>
    <w:rsid w:val="008E6514"/>
    <w:rsid w:val="008E789B"/>
    <w:rsid w:val="008F46AD"/>
    <w:rsid w:val="009028BB"/>
    <w:rsid w:val="00905C5C"/>
    <w:rsid w:val="0090679D"/>
    <w:rsid w:val="00915D90"/>
    <w:rsid w:val="00925C74"/>
    <w:rsid w:val="00932930"/>
    <w:rsid w:val="00950393"/>
    <w:rsid w:val="00954AD4"/>
    <w:rsid w:val="00955783"/>
    <w:rsid w:val="00964099"/>
    <w:rsid w:val="00964C2E"/>
    <w:rsid w:val="009651AE"/>
    <w:rsid w:val="00965B1E"/>
    <w:rsid w:val="00967C76"/>
    <w:rsid w:val="00972B93"/>
    <w:rsid w:val="00977FD9"/>
    <w:rsid w:val="00986096"/>
    <w:rsid w:val="009971F2"/>
    <w:rsid w:val="009A3AA2"/>
    <w:rsid w:val="009A73BC"/>
    <w:rsid w:val="009B5AFD"/>
    <w:rsid w:val="009C0005"/>
    <w:rsid w:val="009D166A"/>
    <w:rsid w:val="009D6FD4"/>
    <w:rsid w:val="009E5C83"/>
    <w:rsid w:val="009F2BF9"/>
    <w:rsid w:val="009F3C0C"/>
    <w:rsid w:val="00A0530A"/>
    <w:rsid w:val="00A07A69"/>
    <w:rsid w:val="00A16B0E"/>
    <w:rsid w:val="00A2575E"/>
    <w:rsid w:val="00A33F20"/>
    <w:rsid w:val="00A35ECC"/>
    <w:rsid w:val="00A42B57"/>
    <w:rsid w:val="00A5089A"/>
    <w:rsid w:val="00A611B3"/>
    <w:rsid w:val="00A70FF8"/>
    <w:rsid w:val="00A737CF"/>
    <w:rsid w:val="00A812EA"/>
    <w:rsid w:val="00A82D1E"/>
    <w:rsid w:val="00A84AA0"/>
    <w:rsid w:val="00A91D98"/>
    <w:rsid w:val="00A93FFE"/>
    <w:rsid w:val="00AA19E3"/>
    <w:rsid w:val="00AB22A1"/>
    <w:rsid w:val="00AB22DB"/>
    <w:rsid w:val="00AB5728"/>
    <w:rsid w:val="00AC2A62"/>
    <w:rsid w:val="00AC478B"/>
    <w:rsid w:val="00AC5D53"/>
    <w:rsid w:val="00AD349D"/>
    <w:rsid w:val="00AD7DAA"/>
    <w:rsid w:val="00AE58FE"/>
    <w:rsid w:val="00AF6AD0"/>
    <w:rsid w:val="00B025FE"/>
    <w:rsid w:val="00B15619"/>
    <w:rsid w:val="00B17431"/>
    <w:rsid w:val="00B21519"/>
    <w:rsid w:val="00B441E9"/>
    <w:rsid w:val="00B4659D"/>
    <w:rsid w:val="00B50E94"/>
    <w:rsid w:val="00B646F5"/>
    <w:rsid w:val="00B64F61"/>
    <w:rsid w:val="00B712CE"/>
    <w:rsid w:val="00B74337"/>
    <w:rsid w:val="00B804AC"/>
    <w:rsid w:val="00B93D6B"/>
    <w:rsid w:val="00BB5C37"/>
    <w:rsid w:val="00BD0A77"/>
    <w:rsid w:val="00BD1683"/>
    <w:rsid w:val="00BD4EB8"/>
    <w:rsid w:val="00BE4238"/>
    <w:rsid w:val="00C17143"/>
    <w:rsid w:val="00C2512C"/>
    <w:rsid w:val="00C26477"/>
    <w:rsid w:val="00C37A3B"/>
    <w:rsid w:val="00C632A0"/>
    <w:rsid w:val="00C67267"/>
    <w:rsid w:val="00C710CE"/>
    <w:rsid w:val="00C80F1C"/>
    <w:rsid w:val="00C842D0"/>
    <w:rsid w:val="00C90CD1"/>
    <w:rsid w:val="00C93F03"/>
    <w:rsid w:val="00C96557"/>
    <w:rsid w:val="00CA5BF9"/>
    <w:rsid w:val="00CB097A"/>
    <w:rsid w:val="00CB4201"/>
    <w:rsid w:val="00CB5588"/>
    <w:rsid w:val="00CC6C41"/>
    <w:rsid w:val="00CC7064"/>
    <w:rsid w:val="00CD55EC"/>
    <w:rsid w:val="00CD60E9"/>
    <w:rsid w:val="00D07B67"/>
    <w:rsid w:val="00D14BAB"/>
    <w:rsid w:val="00D204CF"/>
    <w:rsid w:val="00D20BF2"/>
    <w:rsid w:val="00D2390D"/>
    <w:rsid w:val="00D33183"/>
    <w:rsid w:val="00D4735C"/>
    <w:rsid w:val="00D51F94"/>
    <w:rsid w:val="00D615E5"/>
    <w:rsid w:val="00D72651"/>
    <w:rsid w:val="00D763AF"/>
    <w:rsid w:val="00D76C4A"/>
    <w:rsid w:val="00D963C4"/>
    <w:rsid w:val="00D96CD5"/>
    <w:rsid w:val="00DA2531"/>
    <w:rsid w:val="00DA4EA2"/>
    <w:rsid w:val="00DB586A"/>
    <w:rsid w:val="00DC4A87"/>
    <w:rsid w:val="00DD48D9"/>
    <w:rsid w:val="00DE3EE2"/>
    <w:rsid w:val="00DF4B07"/>
    <w:rsid w:val="00E01E4C"/>
    <w:rsid w:val="00E07A79"/>
    <w:rsid w:val="00E21C5B"/>
    <w:rsid w:val="00E23541"/>
    <w:rsid w:val="00E31417"/>
    <w:rsid w:val="00E319FB"/>
    <w:rsid w:val="00E35BA1"/>
    <w:rsid w:val="00E3605A"/>
    <w:rsid w:val="00E371ED"/>
    <w:rsid w:val="00E57098"/>
    <w:rsid w:val="00E705A1"/>
    <w:rsid w:val="00E74A16"/>
    <w:rsid w:val="00E84A22"/>
    <w:rsid w:val="00E92BF8"/>
    <w:rsid w:val="00E94D89"/>
    <w:rsid w:val="00EA30DE"/>
    <w:rsid w:val="00EC6BF9"/>
    <w:rsid w:val="00ED003B"/>
    <w:rsid w:val="00EE7439"/>
    <w:rsid w:val="00EF7EC6"/>
    <w:rsid w:val="00F04877"/>
    <w:rsid w:val="00F064E3"/>
    <w:rsid w:val="00F1108A"/>
    <w:rsid w:val="00F11898"/>
    <w:rsid w:val="00F269F2"/>
    <w:rsid w:val="00F345AB"/>
    <w:rsid w:val="00F350C3"/>
    <w:rsid w:val="00F35DDD"/>
    <w:rsid w:val="00F414D7"/>
    <w:rsid w:val="00F4214E"/>
    <w:rsid w:val="00F44532"/>
    <w:rsid w:val="00F51C4F"/>
    <w:rsid w:val="00F53383"/>
    <w:rsid w:val="00F55E98"/>
    <w:rsid w:val="00F63D74"/>
    <w:rsid w:val="00F662E4"/>
    <w:rsid w:val="00F7553F"/>
    <w:rsid w:val="00F80F01"/>
    <w:rsid w:val="00F85379"/>
    <w:rsid w:val="00F90E35"/>
    <w:rsid w:val="00FA3A2E"/>
    <w:rsid w:val="00FA638A"/>
    <w:rsid w:val="00FC2797"/>
    <w:rsid w:val="00FC5560"/>
    <w:rsid w:val="00FC76AB"/>
    <w:rsid w:val="00FC78FE"/>
    <w:rsid w:val="00FD2FEF"/>
    <w:rsid w:val="00FD5008"/>
    <w:rsid w:val="00FD7E51"/>
    <w:rsid w:val="00FE16A4"/>
    <w:rsid w:val="00FE227A"/>
    <w:rsid w:val="00FE450E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4AA6"/>
  <w15:chartTrackingRefBased/>
  <w15:docId w15:val="{542C44A6-BE2A-4F27-8663-38B06B8D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C4"/>
  </w:style>
  <w:style w:type="paragraph" w:styleId="Heading1">
    <w:name w:val="heading 1"/>
    <w:basedOn w:val="Normal"/>
    <w:next w:val="Normal"/>
    <w:link w:val="Heading1Char"/>
    <w:uiPriority w:val="9"/>
    <w:qFormat/>
    <w:rsid w:val="0082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73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4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24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58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5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7C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7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CA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F7EC6"/>
  </w:style>
  <w:style w:type="character" w:customStyle="1" w:styleId="eop">
    <w:name w:val="eop"/>
    <w:basedOn w:val="DefaultParagraphFont"/>
    <w:rsid w:val="00EF7EC6"/>
  </w:style>
  <w:style w:type="paragraph" w:styleId="NoSpacing">
    <w:name w:val="No Spacing"/>
    <w:uiPriority w:val="1"/>
    <w:qFormat/>
    <w:rsid w:val="00BD4EB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F46A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A73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aragraph">
    <w:name w:val="paragraph"/>
    <w:basedOn w:val="Normal"/>
    <w:rsid w:val="0054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2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2F"/>
  </w:style>
  <w:style w:type="paragraph" w:styleId="Footer">
    <w:name w:val="footer"/>
    <w:basedOn w:val="Normal"/>
    <w:link w:val="FooterChar"/>
    <w:uiPriority w:val="99"/>
    <w:unhideWhenUsed/>
    <w:rsid w:val="0052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angoroffice365-my.sharepoint.com/personal/oss028_bangor_ac_uk/Documents/WHELK/StockAssessment22/Indicator%20parameter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solidFill>
              <a:schemeClr val="accent6">
                <a:lumMod val="50000"/>
              </a:schemeClr>
            </a:solidFill>
          </c:spPr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F4-DC41-B7D6-FFC32593BC1B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F4-DC41-B7D6-FFC32593BC1B}"/>
              </c:ext>
            </c:extLst>
          </c:dPt>
          <c:dPt>
            <c:idx val="2"/>
            <c:bubble3D val="0"/>
            <c:spPr>
              <a:solidFill>
                <a:schemeClr val="accent6">
                  <a:lumMod val="5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5F4-DC41-B7D6-FFC32593BC1B}"/>
              </c:ext>
            </c:extLst>
          </c:dPt>
          <c:cat>
            <c:strRef>
              <c:f>Sheet1!$Y$3:$Y$5</c:f>
              <c:strCache>
                <c:ptCount val="3"/>
                <c:pt idx="0">
                  <c:v>Poor</c:v>
                </c:pt>
                <c:pt idx="1">
                  <c:v>Satisfactory</c:v>
                </c:pt>
                <c:pt idx="2">
                  <c:v>Good</c:v>
                </c:pt>
              </c:strCache>
            </c:strRef>
          </c:cat>
          <c:val>
            <c:numRef>
              <c:f>Sheet1!$Z$3:$Z$5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F4-DC41-B7D6-FFC32593BC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a227bc-cc4f-4bbf-a0db-0faa75627347" xsi:nil="true"/>
    <lcf76f155ced4ddcb4097134ff3c332f xmlns="b82e95f0-de1f-4d05-a607-a83e41d6e7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E40C8BCF45B48A95CA31B1269BB1C" ma:contentTypeVersion="16" ma:contentTypeDescription="Create a new document." ma:contentTypeScope="" ma:versionID="7f06c836e6676e025913fe1bcfd6d529">
  <xsd:schema xmlns:xsd="http://www.w3.org/2001/XMLSchema" xmlns:xs="http://www.w3.org/2001/XMLSchema" xmlns:p="http://schemas.microsoft.com/office/2006/metadata/properties" xmlns:ns2="b82e95f0-de1f-4d05-a607-a83e41d6e7e4" xmlns:ns3="aca227bc-cc4f-4bbf-a0db-0faa75627347" targetNamespace="http://schemas.microsoft.com/office/2006/metadata/properties" ma:root="true" ma:fieldsID="8e819b1a2767c2c57595b4e9af67905e" ns2:_="" ns3:_="">
    <xsd:import namespace="b82e95f0-de1f-4d05-a607-a83e41d6e7e4"/>
    <xsd:import namespace="aca227bc-cc4f-4bbf-a0db-0faa75627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e95f0-de1f-4d05-a607-a83e41d6e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227bc-cc4f-4bbf-a0db-0faa75627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0b9365-9f72-4c44-8bfe-a72075a71d74}" ma:internalName="TaxCatchAll" ma:showField="CatchAllData" ma:web="aca227bc-cc4f-4bbf-a0db-0faa75627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2482C-9A8A-4BBC-8FBE-4606AA557F11}">
  <ds:schemaRefs>
    <ds:schemaRef ds:uri="http://schemas.microsoft.com/office/2006/metadata/properties"/>
    <ds:schemaRef ds:uri="http://schemas.microsoft.com/office/infopath/2007/PartnerControls"/>
    <ds:schemaRef ds:uri="aca227bc-cc4f-4bbf-a0db-0faa75627347"/>
    <ds:schemaRef ds:uri="b82e95f0-de1f-4d05-a607-a83e41d6e7e4"/>
  </ds:schemaRefs>
</ds:datastoreItem>
</file>

<file path=customXml/itemProps2.xml><?xml version="1.0" encoding="utf-8"?>
<ds:datastoreItem xmlns:ds="http://schemas.openxmlformats.org/officeDocument/2006/customXml" ds:itemID="{5779353D-220E-4A97-B637-F47E4FAB9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B85D5-DDFA-497A-8736-71F85CB88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e95f0-de1f-4d05-a607-a83e41d6e7e4"/>
    <ds:schemaRef ds:uri="aca227bc-cc4f-4bbf-a0db-0faa75627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2625</Words>
  <Characters>14966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Hold</dc:creator>
  <cp:keywords/>
  <dc:description/>
  <cp:lastModifiedBy>Diti Kumar</cp:lastModifiedBy>
  <cp:revision>11</cp:revision>
  <cp:lastPrinted>2022-11-08T09:54:00Z</cp:lastPrinted>
  <dcterms:created xsi:type="dcterms:W3CDTF">2022-11-07T14:46:00Z</dcterms:created>
  <dcterms:modified xsi:type="dcterms:W3CDTF">2022-11-09T13:59:00Z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0x0101003F2E40C8BCF45B48A95CA31B1269BB1C</vt:lpwstr>
  </property>
  <property fmtid="{D5CDD505-2E9C-101B-9397-08002B2CF9AE}" pid="3" name="MediaServiceImageTags">
    <vt:lpwstr/>
  </property>
</Properties>
</file>